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tabs>
          <w:tab w:val="left" w:pos="3744"/>
        </w:tabs>
        <w:jc w:val="left"/>
        <w:rPr>
          <w:rFonts w:hint="eastAsia" w:ascii="仿宋" w:hAnsi="仿宋" w:eastAsia="仿宋" w:cs="仿宋"/>
          <w:b/>
          <w:color w:val="000000"/>
          <w:sz w:val="56"/>
        </w:rPr>
      </w:pPr>
    </w:p>
    <w:p>
      <w:pPr>
        <w:pStyle w:val="10"/>
        <w:jc w:val="center"/>
        <w:rPr>
          <w:rFonts w:hint="eastAsia" w:ascii="仿宋" w:hAnsi="仿宋" w:eastAsia="仿宋" w:cs="仿宋"/>
          <w:color w:val="000000"/>
          <w:sz w:val="40"/>
          <w:u w:val="single"/>
        </w:rPr>
      </w:pPr>
      <w:r>
        <w:rPr>
          <w:rFonts w:hint="eastAsia" w:ascii="仿宋" w:hAnsi="仿宋" w:eastAsia="仿宋" w:cs="仿宋"/>
          <w:color w:val="000000"/>
          <w:sz w:val="40"/>
          <w:u w:val="single"/>
        </w:rPr>
        <w:t xml:space="preserve"> 南京新街口书香世家酒店一、二层装饰装修</w:t>
      </w:r>
    </w:p>
    <w:p>
      <w:pPr>
        <w:pStyle w:val="10"/>
        <w:jc w:val="center"/>
        <w:rPr>
          <w:rFonts w:hint="eastAsia" w:ascii="仿宋" w:hAnsi="仿宋" w:eastAsia="仿宋" w:cs="仿宋"/>
          <w:color w:val="000000"/>
          <w:sz w:val="40"/>
          <w:u w:val="single"/>
        </w:rPr>
      </w:pPr>
      <w:r>
        <w:rPr>
          <w:rFonts w:hint="eastAsia" w:ascii="仿宋" w:hAnsi="仿宋" w:eastAsia="仿宋" w:cs="仿宋"/>
          <w:color w:val="000000"/>
          <w:sz w:val="40"/>
          <w:u w:val="single"/>
        </w:rPr>
        <w:t>改造工程招标</w:t>
      </w:r>
    </w:p>
    <w:p>
      <w:pPr>
        <w:pStyle w:val="10"/>
        <w:jc w:val="center"/>
        <w:rPr>
          <w:rFonts w:hint="eastAsia" w:ascii="仿宋" w:hAnsi="仿宋" w:eastAsia="仿宋" w:cs="仿宋"/>
          <w:b/>
          <w:color w:val="000000"/>
          <w:sz w:val="56"/>
        </w:rPr>
      </w:pPr>
    </w:p>
    <w:p>
      <w:pPr>
        <w:pStyle w:val="10"/>
        <w:jc w:val="center"/>
        <w:rPr>
          <w:rFonts w:hint="eastAsia" w:ascii="仿宋" w:hAnsi="仿宋" w:eastAsia="仿宋" w:cs="仿宋"/>
          <w:b/>
          <w:color w:val="000000"/>
          <w:sz w:val="72"/>
        </w:rPr>
      </w:pPr>
    </w:p>
    <w:p>
      <w:pPr>
        <w:pStyle w:val="10"/>
        <w:jc w:val="center"/>
        <w:outlineLvl w:val="0"/>
        <w:rPr>
          <w:rFonts w:hint="eastAsia" w:ascii="仿宋" w:hAnsi="仿宋" w:eastAsia="仿宋" w:cs="仿宋"/>
          <w:b/>
          <w:color w:val="000000"/>
          <w:sz w:val="32"/>
        </w:rPr>
      </w:pPr>
      <w:r>
        <w:rPr>
          <w:rFonts w:hint="eastAsia" w:ascii="仿宋" w:hAnsi="仿宋" w:eastAsia="仿宋" w:cs="仿宋"/>
          <w:b/>
          <w:color w:val="000000"/>
          <w:sz w:val="72"/>
        </w:rPr>
        <w:t>招 标 文 件</w:t>
      </w:r>
    </w:p>
    <w:p>
      <w:pPr>
        <w:pStyle w:val="10"/>
        <w:jc w:val="center"/>
        <w:rPr>
          <w:rFonts w:hint="eastAsia" w:ascii="仿宋" w:hAnsi="仿宋" w:eastAsia="仿宋" w:cs="仿宋"/>
          <w:b/>
          <w:color w:val="000000"/>
        </w:rPr>
      </w:pPr>
    </w:p>
    <w:p>
      <w:pPr>
        <w:pStyle w:val="10"/>
        <w:jc w:val="center"/>
        <w:rPr>
          <w:rFonts w:hint="eastAsia" w:ascii="仿宋" w:hAnsi="仿宋" w:eastAsia="仿宋" w:cs="仿宋"/>
          <w:b/>
          <w:color w:val="000000"/>
          <w:sz w:val="44"/>
        </w:rPr>
      </w:pPr>
    </w:p>
    <w:p>
      <w:pPr>
        <w:pStyle w:val="10"/>
        <w:jc w:val="center"/>
        <w:rPr>
          <w:rFonts w:hint="eastAsia" w:ascii="仿宋" w:hAnsi="仿宋" w:eastAsia="仿宋" w:cs="仿宋"/>
          <w:b/>
          <w:color w:val="000000"/>
        </w:rPr>
      </w:pPr>
    </w:p>
    <w:p>
      <w:pPr>
        <w:pStyle w:val="10"/>
        <w:rPr>
          <w:rFonts w:hint="eastAsia" w:ascii="仿宋" w:hAnsi="仿宋" w:eastAsia="仿宋" w:cs="仿宋"/>
          <w:b/>
          <w:color w:val="000000"/>
        </w:rPr>
      </w:pPr>
    </w:p>
    <w:p>
      <w:pPr>
        <w:pStyle w:val="10"/>
        <w:jc w:val="center"/>
        <w:rPr>
          <w:rFonts w:hint="eastAsia" w:ascii="仿宋" w:hAnsi="仿宋" w:eastAsia="仿宋" w:cs="仿宋"/>
          <w:b/>
          <w:color w:val="000000"/>
        </w:rPr>
      </w:pPr>
    </w:p>
    <w:p>
      <w:pPr>
        <w:pStyle w:val="10"/>
        <w:jc w:val="center"/>
        <w:rPr>
          <w:rFonts w:hint="eastAsia" w:ascii="仿宋" w:hAnsi="仿宋" w:eastAsia="仿宋" w:cs="仿宋"/>
          <w:b/>
          <w:color w:val="000000"/>
        </w:rPr>
      </w:pPr>
    </w:p>
    <w:p>
      <w:pPr>
        <w:pStyle w:val="10"/>
        <w:jc w:val="center"/>
        <w:rPr>
          <w:rFonts w:hint="eastAsia" w:ascii="仿宋" w:hAnsi="仿宋" w:eastAsia="仿宋" w:cs="仿宋"/>
          <w:b/>
          <w:color w:val="000000"/>
        </w:rPr>
      </w:pPr>
    </w:p>
    <w:p>
      <w:pPr>
        <w:pStyle w:val="10"/>
        <w:jc w:val="center"/>
        <w:rPr>
          <w:rFonts w:hint="eastAsia" w:ascii="仿宋" w:hAnsi="仿宋" w:eastAsia="仿宋" w:cs="仿宋"/>
          <w:b/>
          <w:color w:val="000000"/>
        </w:rPr>
      </w:pPr>
    </w:p>
    <w:p>
      <w:pPr>
        <w:pStyle w:val="10"/>
        <w:rPr>
          <w:rFonts w:hint="eastAsia" w:ascii="仿宋" w:hAnsi="仿宋" w:eastAsia="仿宋" w:cs="仿宋"/>
          <w:b/>
          <w:color w:val="000000"/>
        </w:rPr>
      </w:pPr>
    </w:p>
    <w:p>
      <w:pPr>
        <w:pStyle w:val="10"/>
        <w:jc w:val="center"/>
        <w:rPr>
          <w:rFonts w:hint="eastAsia" w:ascii="仿宋" w:hAnsi="仿宋" w:eastAsia="仿宋" w:cs="仿宋"/>
          <w:b/>
          <w:color w:val="000000"/>
        </w:rPr>
      </w:pPr>
    </w:p>
    <w:p>
      <w:pPr>
        <w:pStyle w:val="10"/>
        <w:jc w:val="center"/>
        <w:rPr>
          <w:rFonts w:hint="eastAsia" w:ascii="仿宋" w:hAnsi="仿宋" w:eastAsia="仿宋" w:cs="仿宋"/>
          <w:b/>
          <w:color w:val="000000"/>
        </w:rPr>
      </w:pPr>
    </w:p>
    <w:p>
      <w:pPr>
        <w:pStyle w:val="10"/>
        <w:spacing w:line="360" w:lineRule="auto"/>
        <w:rPr>
          <w:rFonts w:hint="eastAsia" w:ascii="仿宋" w:hAnsi="仿宋" w:eastAsia="仿宋" w:cs="仿宋"/>
          <w:color w:val="000000"/>
          <w:sz w:val="24"/>
          <w:szCs w:val="24"/>
          <w:u w:val="single"/>
        </w:rPr>
      </w:pPr>
      <w:r>
        <w:rPr>
          <w:rFonts w:hint="eastAsia" w:ascii="仿宋" w:hAnsi="仿宋" w:eastAsia="仿宋" w:cs="仿宋"/>
          <w:b/>
          <w:color w:val="000000"/>
        </w:rPr>
        <w:t xml:space="preserve">        </w:t>
      </w:r>
      <w:r>
        <w:rPr>
          <w:rFonts w:hint="eastAsia" w:ascii="仿宋" w:hAnsi="仿宋" w:eastAsia="仿宋" w:cs="仿宋"/>
          <w:b/>
          <w:color w:val="000000"/>
          <w:sz w:val="24"/>
          <w:szCs w:val="24"/>
        </w:rPr>
        <w:t xml:space="preserve"> </w:t>
      </w:r>
      <w:r>
        <w:rPr>
          <w:rFonts w:hint="eastAsia" w:ascii="仿宋" w:hAnsi="仿宋" w:eastAsia="仿宋" w:cs="仿宋"/>
          <w:color w:val="000000"/>
          <w:sz w:val="24"/>
          <w:szCs w:val="24"/>
        </w:rPr>
        <w:t>招   标   人：</w:t>
      </w:r>
      <w:r>
        <w:rPr>
          <w:rFonts w:hint="eastAsia" w:ascii="仿宋" w:hAnsi="仿宋" w:eastAsia="仿宋" w:cs="仿宋"/>
          <w:color w:val="000000"/>
          <w:sz w:val="24"/>
          <w:szCs w:val="24"/>
          <w:u w:val="single"/>
        </w:rPr>
        <w:t xml:space="preserve">书香酒店投资管理集团有限公司          </w:t>
      </w:r>
    </w:p>
    <w:p>
      <w:pPr>
        <w:pStyle w:val="10"/>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p>
    <w:p>
      <w:pPr>
        <w:pStyle w:val="10"/>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p>
    <w:p>
      <w:pPr>
        <w:pStyle w:val="10"/>
        <w:spacing w:line="360" w:lineRule="auto"/>
        <w:rPr>
          <w:rFonts w:hint="eastAsia" w:ascii="仿宋" w:hAnsi="仿宋" w:eastAsia="仿宋" w:cs="仿宋"/>
          <w:color w:val="000000"/>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日        期：</w:t>
      </w:r>
      <w:r>
        <w:rPr>
          <w:rFonts w:hint="eastAsia" w:ascii="仿宋" w:hAnsi="仿宋" w:eastAsia="仿宋" w:cs="仿宋"/>
          <w:sz w:val="24"/>
          <w:szCs w:val="24"/>
          <w:u w:val="single"/>
        </w:rPr>
        <w:t xml:space="preserve"> 2022 </w:t>
      </w:r>
      <w:r>
        <w:rPr>
          <w:rFonts w:hint="eastAsia" w:ascii="仿宋" w:hAnsi="仿宋" w:eastAsia="仿宋" w:cs="仿宋"/>
          <w:sz w:val="24"/>
          <w:szCs w:val="24"/>
        </w:rPr>
        <w:t>年</w:t>
      </w:r>
      <w:r>
        <w:rPr>
          <w:rFonts w:hint="eastAsia" w:ascii="仿宋" w:hAnsi="仿宋" w:eastAsia="仿宋" w:cs="仿宋"/>
          <w:sz w:val="24"/>
          <w:szCs w:val="24"/>
          <w:u w:val="single"/>
        </w:rPr>
        <w:t xml:space="preserve"> 2</w:t>
      </w:r>
      <w:r>
        <w:rPr>
          <w:rFonts w:hint="eastAsia" w:ascii="仿宋" w:hAnsi="仿宋" w:eastAsia="仿宋" w:cs="仿宋"/>
          <w:sz w:val="24"/>
          <w:szCs w:val="24"/>
        </w:rPr>
        <w:t>月</w:t>
      </w:r>
      <w:r>
        <w:rPr>
          <w:rFonts w:hint="eastAsia" w:ascii="仿宋" w:hAnsi="仿宋" w:eastAsia="仿宋" w:cs="仿宋"/>
          <w:sz w:val="24"/>
          <w:szCs w:val="24"/>
          <w:u w:val="single"/>
        </w:rPr>
        <w:t xml:space="preserve"> 28 </w:t>
      </w:r>
      <w:r>
        <w:rPr>
          <w:rFonts w:hint="eastAsia" w:ascii="仿宋" w:hAnsi="仿宋" w:eastAsia="仿宋" w:cs="仿宋"/>
          <w:sz w:val="24"/>
          <w:szCs w:val="24"/>
        </w:rPr>
        <w:t>日</w:t>
      </w:r>
    </w:p>
    <w:p>
      <w:pPr>
        <w:spacing w:line="360" w:lineRule="auto"/>
        <w:rPr>
          <w:rFonts w:hint="eastAsia" w:ascii="仿宋" w:hAnsi="仿宋" w:eastAsia="仿宋" w:cs="仿宋"/>
          <w:sz w:val="24"/>
          <w:szCs w:val="24"/>
        </w:rPr>
      </w:pPr>
    </w:p>
    <w:p>
      <w:pPr>
        <w:pStyle w:val="3"/>
        <w:numPr>
          <w:ilvl w:val="0"/>
          <w:numId w:val="0"/>
        </w:numPr>
        <w:ind w:firstLine="2891" w:firstLineChars="1200"/>
        <w:jc w:val="both"/>
        <w:rPr>
          <w:rFonts w:hint="eastAsia" w:ascii="仿宋" w:hAnsi="仿宋" w:eastAsia="仿宋" w:cs="仿宋"/>
          <w:color w:val="000000"/>
          <w:sz w:val="24"/>
          <w:szCs w:val="24"/>
        </w:rPr>
      </w:pPr>
      <w:bookmarkStart w:id="0" w:name="_Toc60537377"/>
      <w:bookmarkStart w:id="1" w:name="_Toc17216785"/>
      <w:r>
        <w:rPr>
          <w:rFonts w:hint="eastAsia" w:ascii="仿宋" w:hAnsi="仿宋" w:eastAsia="仿宋" w:cs="仿宋"/>
          <w:color w:val="000000"/>
          <w:sz w:val="24"/>
          <w:szCs w:val="24"/>
        </w:rPr>
        <w:t>（一）投标须知前附表</w:t>
      </w:r>
      <w:bookmarkEnd w:id="0"/>
      <w:bookmarkEnd w:id="1"/>
    </w:p>
    <w:p>
      <w:pPr>
        <w:pStyle w:val="4"/>
        <w:numPr>
          <w:ilvl w:val="0"/>
          <w:numId w:val="0"/>
        </w:numPr>
        <w:rPr>
          <w:rFonts w:hint="eastAsia" w:ascii="仿宋" w:hAnsi="仿宋" w:eastAsia="仿宋" w:cs="仿宋"/>
          <w:color w:val="000000"/>
        </w:rPr>
      </w:pPr>
      <w:r>
        <w:rPr>
          <w:rFonts w:hint="eastAsia" w:ascii="仿宋" w:hAnsi="仿宋" w:eastAsia="仿宋" w:cs="仿宋"/>
          <w:color w:val="000000"/>
        </w:rPr>
        <w:t>1、招标基本情况表</w:t>
      </w:r>
    </w:p>
    <w:tbl>
      <w:tblPr>
        <w:tblStyle w:val="16"/>
        <w:tblW w:w="9126" w:type="dxa"/>
        <w:tblInd w:w="2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5"/>
        <w:gridCol w:w="2209"/>
        <w:gridCol w:w="61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blHeader/>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ind w:right="-358"/>
              <w:rPr>
                <w:rFonts w:hint="eastAsia" w:ascii="仿宋" w:hAnsi="仿宋" w:eastAsia="仿宋" w:cs="仿宋"/>
                <w:color w:val="000000"/>
                <w:sz w:val="24"/>
                <w:szCs w:val="24"/>
              </w:rPr>
            </w:pPr>
            <w:r>
              <w:rPr>
                <w:rFonts w:hint="eastAsia" w:ascii="仿宋" w:hAnsi="仿宋" w:eastAsia="仿宋" w:cs="仿宋"/>
                <w:color w:val="000000"/>
                <w:sz w:val="24"/>
                <w:szCs w:val="24"/>
              </w:rPr>
              <w:t>项号</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6112"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项目名称</w:t>
            </w:r>
          </w:p>
          <w:p>
            <w:pPr>
              <w:spacing w:line="50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招标编号</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eastAsia="仿宋" w:cs="仿宋"/>
                <w:color w:val="000000"/>
                <w:sz w:val="24"/>
                <w:szCs w:val="24"/>
              </w:rPr>
            </w:pPr>
            <w:r>
              <w:rPr>
                <w:rFonts w:hint="eastAsia" w:ascii="仿宋" w:hAnsi="仿宋" w:eastAsia="仿宋" w:cs="仿宋"/>
                <w:color w:val="000000"/>
                <w:sz w:val="24"/>
                <w:szCs w:val="24"/>
              </w:rPr>
              <w:t>南京新街口书香世家酒店</w:t>
            </w:r>
            <w:r>
              <w:rPr>
                <w:rFonts w:hint="eastAsia" w:ascii="仿宋" w:hAnsi="仿宋" w:eastAsia="仿宋" w:cs="仿宋"/>
                <w:color w:val="000000"/>
                <w:sz w:val="24"/>
                <w:szCs w:val="24"/>
                <w:lang w:eastAsia="zh-CN"/>
              </w:rPr>
              <w:t>一、二层</w:t>
            </w:r>
            <w:r>
              <w:rPr>
                <w:rFonts w:hint="eastAsia" w:ascii="仿宋" w:hAnsi="仿宋" w:eastAsia="仿宋" w:cs="仿宋"/>
                <w:color w:val="000000"/>
                <w:sz w:val="24"/>
                <w:szCs w:val="24"/>
              </w:rPr>
              <w:t>装饰装修改造工程</w:t>
            </w:r>
          </w:p>
          <w:p>
            <w:pPr>
              <w:spacing w:line="500" w:lineRule="exac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SXCG</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02-G-003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投标有效期</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自发送招标文件起70日历天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3</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建设地点</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eastAsia="仿宋" w:cs="仿宋"/>
                <w:color w:val="000000"/>
                <w:sz w:val="24"/>
                <w:szCs w:val="24"/>
              </w:rPr>
            </w:pPr>
            <w:r>
              <w:rPr>
                <w:rFonts w:hint="eastAsia" w:ascii="仿宋" w:hAnsi="仿宋" w:eastAsia="仿宋" w:cs="仿宋"/>
                <w:color w:val="000000"/>
                <w:sz w:val="24"/>
                <w:szCs w:val="24"/>
              </w:rPr>
              <w:t>南京市鼓楼区管家桥65号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4</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建设规模</w:t>
            </w:r>
          </w:p>
        </w:tc>
        <w:tc>
          <w:tcPr>
            <w:tcW w:w="6112" w:type="dxa"/>
            <w:tcBorders>
              <w:top w:val="single" w:color="auto" w:sz="4" w:space="0"/>
              <w:left w:val="single" w:color="auto" w:sz="4" w:space="0"/>
              <w:bottom w:val="single" w:color="auto" w:sz="4" w:space="0"/>
              <w:right w:val="single" w:color="auto" w:sz="4" w:space="0"/>
            </w:tcBorders>
            <w:vAlign w:val="center"/>
          </w:tcPr>
          <w:p>
            <w:pP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rPr>
              <w:t>建筑面积7364㎡</w:t>
            </w:r>
            <w:r>
              <w:rPr>
                <w:rFonts w:hint="eastAsia" w:ascii="仿宋" w:hAnsi="仿宋" w:eastAsia="仿宋" w:cs="仿宋"/>
                <w:color w:val="000000"/>
                <w:sz w:val="24"/>
                <w:szCs w:val="24"/>
                <w:lang w:eastAsia="zh-CN"/>
              </w:rPr>
              <w:t>，本次招标面积约</w:t>
            </w:r>
            <w:r>
              <w:rPr>
                <w:rFonts w:hint="eastAsia" w:ascii="仿宋" w:hAnsi="仿宋" w:eastAsia="仿宋" w:cs="仿宋"/>
                <w:color w:val="000000"/>
                <w:sz w:val="24"/>
                <w:szCs w:val="24"/>
                <w:lang w:val="en-US" w:eastAsia="zh-CN"/>
              </w:rPr>
              <w:t>360㎡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5</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投标截止时间</w:t>
            </w:r>
          </w:p>
        </w:tc>
        <w:tc>
          <w:tcPr>
            <w:tcW w:w="611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4"/>
                <w:szCs w:val="24"/>
              </w:rPr>
            </w:pPr>
            <w:r>
              <w:rPr>
                <w:rFonts w:hint="eastAsia" w:ascii="仿宋" w:hAnsi="仿宋" w:eastAsia="仿宋" w:cs="仿宋"/>
                <w:b/>
                <w:bCs/>
                <w:color w:val="FF0000"/>
                <w:sz w:val="24"/>
                <w:szCs w:val="24"/>
              </w:rPr>
              <w:t xml:space="preserve">投标截止时间为  </w:t>
            </w:r>
            <w:r>
              <w:rPr>
                <w:rFonts w:hint="eastAsia" w:ascii="仿宋" w:hAnsi="仿宋" w:eastAsia="仿宋" w:cs="仿宋"/>
                <w:b/>
                <w:bCs/>
                <w:color w:val="FF0000"/>
                <w:sz w:val="24"/>
                <w:szCs w:val="24"/>
                <w:highlight w:val="yellow"/>
              </w:rPr>
              <w:t>2022年</w:t>
            </w:r>
            <w:r>
              <w:rPr>
                <w:rFonts w:hint="eastAsia" w:ascii="仿宋" w:hAnsi="仿宋" w:eastAsia="仿宋" w:cs="仿宋"/>
                <w:b/>
                <w:bCs/>
                <w:color w:val="FF0000"/>
                <w:sz w:val="24"/>
                <w:szCs w:val="24"/>
                <w:highlight w:val="yellow"/>
                <w:lang w:val="en-US" w:eastAsia="zh-CN"/>
              </w:rPr>
              <w:t>3</w:t>
            </w:r>
            <w:r>
              <w:rPr>
                <w:rFonts w:hint="eastAsia" w:ascii="仿宋" w:hAnsi="仿宋" w:eastAsia="仿宋" w:cs="仿宋"/>
                <w:b/>
                <w:bCs/>
                <w:color w:val="FF0000"/>
                <w:sz w:val="24"/>
                <w:szCs w:val="24"/>
                <w:highlight w:val="yellow"/>
              </w:rPr>
              <w:t>月</w:t>
            </w:r>
            <w:r>
              <w:rPr>
                <w:rFonts w:hint="eastAsia" w:ascii="仿宋" w:hAnsi="仿宋" w:eastAsia="仿宋" w:cs="仿宋"/>
                <w:b/>
                <w:bCs/>
                <w:color w:val="FF0000"/>
                <w:sz w:val="24"/>
                <w:szCs w:val="24"/>
                <w:highlight w:val="yellow"/>
                <w:lang w:val="en-US" w:eastAsia="zh-CN"/>
              </w:rPr>
              <w:t>7</w:t>
            </w:r>
            <w:r>
              <w:rPr>
                <w:rFonts w:hint="eastAsia" w:ascii="仿宋" w:hAnsi="仿宋" w:eastAsia="仿宋" w:cs="仿宋"/>
                <w:b/>
                <w:bCs/>
                <w:color w:val="FF0000"/>
                <w:sz w:val="24"/>
                <w:szCs w:val="24"/>
                <w:highlight w:val="yellow"/>
              </w:rPr>
              <w:t>日1</w:t>
            </w:r>
            <w:r>
              <w:rPr>
                <w:rFonts w:hint="eastAsia" w:ascii="仿宋" w:hAnsi="仿宋" w:eastAsia="仿宋" w:cs="仿宋"/>
                <w:b/>
                <w:bCs/>
                <w:color w:val="FF0000"/>
                <w:sz w:val="24"/>
                <w:szCs w:val="24"/>
                <w:highlight w:val="yellow"/>
                <w:lang w:val="en-US" w:eastAsia="zh-CN"/>
              </w:rPr>
              <w:t>5</w:t>
            </w:r>
            <w:r>
              <w:rPr>
                <w:rFonts w:hint="eastAsia" w:ascii="仿宋" w:hAnsi="仿宋" w:eastAsia="仿宋" w:cs="仿宋"/>
                <w:b/>
                <w:bCs/>
                <w:color w:val="FF0000"/>
                <w:sz w:val="24"/>
                <w:szCs w:val="24"/>
                <w:highlight w:val="yellow"/>
              </w:rPr>
              <w:t>时整</w:t>
            </w:r>
            <w:r>
              <w:rPr>
                <w:rFonts w:hint="eastAsia" w:ascii="仿宋" w:hAnsi="仿宋" w:eastAsia="仿宋" w:cs="仿宋"/>
                <w:color w:val="000000"/>
                <w:sz w:val="24"/>
                <w:szCs w:val="24"/>
                <w:highlight w:val="yellow"/>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6</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招标方式</w:t>
            </w:r>
          </w:p>
        </w:tc>
        <w:tc>
          <w:tcPr>
            <w:tcW w:w="611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b/>
                <w:bCs/>
                <w:color w:val="FF0000"/>
                <w:sz w:val="24"/>
                <w:szCs w:val="24"/>
              </w:rPr>
            </w:pPr>
            <w:r>
              <w:rPr>
                <w:rFonts w:hint="eastAsia" w:ascii="仿宋" w:hAnsi="仿宋" w:eastAsia="仿宋" w:cs="仿宋"/>
                <w:b/>
                <w:bCs/>
                <w:color w:val="FF0000"/>
                <w:sz w:val="24"/>
                <w:szCs w:val="24"/>
              </w:rPr>
              <w:t>邀请招标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招标范围/招标内容</w:t>
            </w:r>
          </w:p>
        </w:tc>
        <w:tc>
          <w:tcPr>
            <w:tcW w:w="6112" w:type="dxa"/>
            <w:tcBorders>
              <w:top w:val="single" w:color="auto" w:sz="4" w:space="0"/>
              <w:left w:val="single" w:color="auto" w:sz="4" w:space="0"/>
              <w:bottom w:val="single" w:color="auto" w:sz="4" w:space="0"/>
              <w:right w:val="single" w:color="auto" w:sz="4" w:space="0"/>
            </w:tcBorders>
            <w:vAlign w:val="center"/>
          </w:tcPr>
          <w:p>
            <w:pPr>
              <w:pStyle w:val="6"/>
              <w:widowControl/>
              <w:adjustRightInd/>
              <w:spacing w:line="240" w:lineRule="auto"/>
              <w:rPr>
                <w:rFonts w:hint="eastAsia" w:ascii="仿宋" w:hAnsi="仿宋" w:eastAsia="仿宋" w:cs="仿宋"/>
                <w:color w:val="000000"/>
                <w:sz w:val="24"/>
                <w:szCs w:val="24"/>
                <w:lang w:eastAsia="zh-CN"/>
              </w:rPr>
            </w:pPr>
            <w:r>
              <w:rPr>
                <w:rFonts w:hint="eastAsia" w:ascii="仿宋" w:hAnsi="仿宋" w:eastAsia="仿宋" w:cs="仿宋"/>
                <w:color w:val="000000"/>
                <w:kern w:val="2"/>
                <w:sz w:val="24"/>
                <w:szCs w:val="24"/>
                <w:lang w:eastAsia="zh-CN"/>
              </w:rPr>
              <w:t>面积约</w:t>
            </w:r>
            <w:r>
              <w:rPr>
                <w:rFonts w:hint="eastAsia" w:ascii="仿宋" w:hAnsi="仿宋" w:eastAsia="仿宋" w:cs="仿宋"/>
                <w:color w:val="000000"/>
                <w:kern w:val="2"/>
                <w:sz w:val="24"/>
                <w:szCs w:val="24"/>
                <w:lang w:val="en-US" w:eastAsia="zh-CN"/>
              </w:rPr>
              <w:t>360㎡</w:t>
            </w:r>
            <w:r>
              <w:rPr>
                <w:rFonts w:hint="eastAsia" w:ascii="仿宋" w:hAnsi="仿宋" w:eastAsia="仿宋" w:cs="仿宋"/>
                <w:color w:val="000000"/>
                <w:sz w:val="24"/>
                <w:szCs w:val="24"/>
              </w:rPr>
              <w:t>，</w:t>
            </w:r>
            <w:r>
              <w:rPr>
                <w:rFonts w:hint="eastAsia" w:ascii="仿宋" w:hAnsi="仿宋" w:eastAsia="仿宋" w:cs="仿宋"/>
                <w:color w:val="000000"/>
                <w:kern w:val="2"/>
                <w:sz w:val="24"/>
                <w:szCs w:val="24"/>
              </w:rPr>
              <w:t>一层大堂、二层餐厅</w:t>
            </w:r>
            <w:r>
              <w:rPr>
                <w:rFonts w:hint="eastAsia" w:ascii="仿宋" w:hAnsi="仿宋" w:eastAsia="仿宋" w:cs="仿宋"/>
                <w:color w:val="000000"/>
                <w:kern w:val="2"/>
                <w:sz w:val="24"/>
                <w:szCs w:val="24"/>
                <w:lang w:eastAsia="zh-CN"/>
              </w:rPr>
              <w:t>改造</w:t>
            </w:r>
            <w:r>
              <w:rPr>
                <w:rFonts w:hint="eastAsia" w:ascii="仿宋" w:hAnsi="仿宋" w:eastAsia="仿宋" w:cs="仿宋"/>
                <w:color w:val="000000"/>
                <w:kern w:val="2"/>
                <w:sz w:val="24"/>
                <w:szCs w:val="24"/>
              </w:rPr>
              <w:t>(含消防、空调、机电等,不含活动家具)</w:t>
            </w:r>
            <w:r>
              <w:rPr>
                <w:rFonts w:hint="eastAsia" w:ascii="仿宋" w:hAnsi="仿宋" w:eastAsia="仿宋" w:cs="仿宋"/>
                <w:b/>
                <w:bCs/>
                <w:color w:val="000000"/>
                <w:kern w:val="2"/>
                <w:sz w:val="24"/>
                <w:szCs w:val="24"/>
                <w:lang w:eastAsia="zh-CN"/>
              </w:rPr>
              <w:t>（</w:t>
            </w:r>
            <w:r>
              <w:rPr>
                <w:rFonts w:hint="eastAsia" w:ascii="仿宋" w:hAnsi="仿宋" w:eastAsia="仿宋" w:cs="仿宋"/>
                <w:b/>
                <w:bCs/>
                <w:color w:val="000000"/>
                <w:kern w:val="2"/>
                <w:sz w:val="24"/>
                <w:szCs w:val="24"/>
                <w:highlight w:val="yellow"/>
                <w:lang w:eastAsia="zh-CN"/>
              </w:rPr>
              <w:t>详见附件）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8</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项目控制价</w:t>
            </w:r>
          </w:p>
        </w:tc>
        <w:tc>
          <w:tcPr>
            <w:tcW w:w="6112" w:type="dxa"/>
            <w:tcBorders>
              <w:top w:val="single" w:color="auto" w:sz="4" w:space="0"/>
              <w:left w:val="single" w:color="auto" w:sz="4" w:space="0"/>
              <w:bottom w:val="single" w:color="auto" w:sz="4" w:space="0"/>
              <w:right w:val="single" w:color="auto" w:sz="4" w:space="0"/>
            </w:tcBorders>
            <w:vAlign w:val="center"/>
          </w:tcPr>
          <w:p>
            <w:pPr>
              <w:pStyle w:val="6"/>
              <w:widowControl/>
              <w:adjustRightInd/>
              <w:spacing w:line="240" w:lineRule="auto"/>
              <w:rPr>
                <w:rFonts w:hint="default" w:ascii="仿宋" w:hAnsi="仿宋" w:eastAsia="仿宋" w:cs="仿宋"/>
                <w:color w:val="000000"/>
                <w:kern w:val="2"/>
                <w:sz w:val="24"/>
                <w:szCs w:val="24"/>
                <w:lang w:val="en-US" w:eastAsia="zh-CN"/>
              </w:rPr>
            </w:pPr>
            <w:r>
              <w:rPr>
                <w:rFonts w:hint="eastAsia" w:ascii="仿宋" w:hAnsi="仿宋" w:eastAsia="仿宋" w:cs="仿宋"/>
                <w:b/>
                <w:bCs/>
                <w:color w:val="000000"/>
                <w:kern w:val="2"/>
                <w:sz w:val="24"/>
                <w:szCs w:val="24"/>
                <w:highlight w:val="yellow"/>
                <w:lang w:val="en-US" w:eastAsia="zh-CN"/>
              </w:rPr>
              <w:t>95万元整 (超过此报价为废标）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83"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8</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投标人资质　</w:t>
            </w:r>
          </w:p>
          <w:p>
            <w:pPr>
              <w:spacing w:line="500" w:lineRule="exact"/>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等级要求</w:t>
            </w:r>
          </w:p>
        </w:tc>
        <w:tc>
          <w:tcPr>
            <w:tcW w:w="6112" w:type="dxa"/>
            <w:tcBorders>
              <w:top w:val="single" w:color="auto" w:sz="4" w:space="0"/>
              <w:left w:val="single" w:color="auto" w:sz="4" w:space="0"/>
              <w:bottom w:val="single" w:color="auto" w:sz="4" w:space="0"/>
              <w:right w:val="single" w:color="auto" w:sz="4" w:space="0"/>
            </w:tcBorders>
          </w:tcPr>
          <w:p>
            <w:pPr>
              <w:pStyle w:val="6"/>
              <w:numPr>
                <w:ilvl w:val="0"/>
                <w:numId w:val="2"/>
              </w:numPr>
              <w:spacing w:line="240" w:lineRule="auto"/>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国内依法注册，具备独立法人资格又能兼顾本地政府关系能力；</w:t>
            </w:r>
            <w:bookmarkStart w:id="2" w:name="_GoBack"/>
            <w:bookmarkEnd w:id="2"/>
          </w:p>
          <w:p>
            <w:pPr>
              <w:pStyle w:val="6"/>
              <w:numPr>
                <w:ilvl w:val="0"/>
                <w:numId w:val="2"/>
              </w:numPr>
              <w:spacing w:line="240" w:lineRule="auto"/>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企业资质要求：具备建筑装饰装修工程专业承包二级资质或以上、安全许可证;</w:t>
            </w:r>
          </w:p>
          <w:p>
            <w:pPr>
              <w:pStyle w:val="6"/>
              <w:numPr>
                <w:ilvl w:val="0"/>
                <w:numId w:val="2"/>
              </w:numPr>
              <w:spacing w:line="240" w:lineRule="auto"/>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具备中端酒店改造项目改造施工经验，响应甲方工期要求；</w:t>
            </w:r>
          </w:p>
          <w:p>
            <w:pPr>
              <w:pStyle w:val="6"/>
              <w:numPr>
                <w:ilvl w:val="0"/>
                <w:numId w:val="2"/>
              </w:numPr>
              <w:spacing w:line="240" w:lineRule="auto"/>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能够提供项目人员社保/公积金等规费证明；</w:t>
            </w:r>
          </w:p>
          <w:p>
            <w:pPr>
              <w:pStyle w:val="6"/>
              <w:numPr>
                <w:ilvl w:val="0"/>
                <w:numId w:val="2"/>
              </w:numPr>
              <w:spacing w:line="240" w:lineRule="auto"/>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本项目的项目经理必须：具备同业案例实施经验；在投标人企业任职；具备本项目实施管理能力；</w:t>
            </w:r>
          </w:p>
          <w:p>
            <w:pPr>
              <w:pStyle w:val="6"/>
              <w:numPr>
                <w:ilvl w:val="0"/>
                <w:numId w:val="2"/>
              </w:numPr>
              <w:spacing w:line="240" w:lineRule="auto"/>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 xml:space="preserve">必须考察现场，不考察现场不能投标； </w:t>
            </w:r>
          </w:p>
          <w:p>
            <w:pPr>
              <w:pStyle w:val="6"/>
              <w:numPr>
                <w:ilvl w:val="0"/>
                <w:numId w:val="2"/>
              </w:numPr>
              <w:spacing w:line="240" w:lineRule="auto"/>
              <w:jc w:val="both"/>
              <w:rPr>
                <w:rFonts w:hint="eastAsia" w:ascii="仿宋" w:hAnsi="仿宋" w:eastAsia="仿宋" w:cs="仿宋"/>
                <w:color w:val="000000"/>
                <w:kern w:val="2"/>
                <w:sz w:val="24"/>
                <w:szCs w:val="24"/>
                <w:lang w:val="en-US" w:eastAsia="zh-CN" w:bidi="ar-SA"/>
              </w:rPr>
            </w:pPr>
            <w:r>
              <w:rPr>
                <w:rFonts w:hint="eastAsia" w:ascii="仿宋" w:hAnsi="仿宋" w:eastAsia="仿宋" w:cs="仿宋"/>
                <w:b/>
                <w:bCs/>
                <w:color w:val="000000"/>
                <w:kern w:val="2"/>
                <w:sz w:val="24"/>
                <w:szCs w:val="24"/>
                <w:lang w:val="en-US" w:eastAsia="zh-CN" w:bidi="ar-SA"/>
              </w:rPr>
              <w:t>本项目不允许联合体投标；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9</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踏勘现场</w:t>
            </w:r>
          </w:p>
        </w:tc>
        <w:tc>
          <w:tcPr>
            <w:tcW w:w="6112" w:type="dxa"/>
            <w:tcBorders>
              <w:top w:val="single" w:color="auto" w:sz="4" w:space="0"/>
              <w:left w:val="single" w:color="auto" w:sz="4" w:space="0"/>
              <w:bottom w:val="single" w:color="auto" w:sz="4" w:space="0"/>
              <w:right w:val="single" w:color="auto" w:sz="4" w:space="0"/>
            </w:tcBorders>
            <w:vAlign w:val="center"/>
          </w:tcPr>
          <w:p>
            <w:pPr>
              <w:pStyle w:val="6"/>
              <w:widowControl/>
              <w:adjustRightInd/>
              <w:spacing w:line="240" w:lineRule="auto"/>
              <w:jc w:val="both"/>
              <w:rPr>
                <w:rFonts w:hint="eastAsia" w:ascii="仿宋" w:hAnsi="仿宋" w:eastAsia="仿宋" w:cs="仿宋"/>
                <w:color w:val="000000"/>
                <w:sz w:val="24"/>
                <w:szCs w:val="24"/>
              </w:rPr>
            </w:pPr>
            <w:r>
              <w:rPr>
                <w:rFonts w:hint="eastAsia" w:ascii="仿宋" w:hAnsi="仿宋" w:eastAsia="仿宋" w:cs="仿宋"/>
                <w:color w:val="000000"/>
                <w:kern w:val="2"/>
                <w:sz w:val="24"/>
                <w:szCs w:val="24"/>
              </w:rPr>
              <w:t>由投标单位于投标截止日前自行安排现场踏勘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ind w:right="-358" w:firstLine="210"/>
              <w:rPr>
                <w:rFonts w:hint="eastAsia" w:ascii="仿宋" w:hAnsi="仿宋" w:eastAsia="仿宋" w:cs="仿宋"/>
                <w:color w:val="000000"/>
                <w:sz w:val="24"/>
                <w:szCs w:val="24"/>
              </w:rPr>
            </w:pPr>
            <w:r>
              <w:rPr>
                <w:rFonts w:hint="eastAsia" w:ascii="仿宋" w:hAnsi="仿宋" w:eastAsia="仿宋" w:cs="仿宋"/>
                <w:color w:val="000000"/>
                <w:sz w:val="24"/>
                <w:szCs w:val="24"/>
              </w:rPr>
              <w:t>10</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投标人疑问及</w:t>
            </w:r>
          </w:p>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澄清</w:t>
            </w:r>
          </w:p>
        </w:tc>
        <w:tc>
          <w:tcPr>
            <w:tcW w:w="6112" w:type="dxa"/>
            <w:tcBorders>
              <w:top w:val="single" w:color="auto" w:sz="4" w:space="0"/>
              <w:left w:val="single" w:color="auto" w:sz="4" w:space="0"/>
              <w:bottom w:val="single" w:color="auto" w:sz="4" w:space="0"/>
              <w:right w:val="single" w:color="auto" w:sz="4" w:space="0"/>
            </w:tcBorders>
            <w:vAlign w:val="center"/>
          </w:tcPr>
          <w:p>
            <w:pPr>
              <w:tabs>
                <w:tab w:val="left" w:pos="1180"/>
              </w:tabs>
              <w:rPr>
                <w:rFonts w:hint="eastAsia" w:ascii="仿宋" w:hAnsi="仿宋" w:eastAsia="仿宋" w:cs="仿宋"/>
                <w:color w:val="000000"/>
                <w:sz w:val="24"/>
                <w:szCs w:val="24"/>
              </w:rPr>
            </w:pPr>
            <w:r>
              <w:rPr>
                <w:rFonts w:hint="eastAsia" w:ascii="仿宋" w:hAnsi="仿宋" w:eastAsia="仿宋" w:cs="仿宋"/>
                <w:color w:val="000000"/>
                <w:sz w:val="24"/>
                <w:szCs w:val="24"/>
              </w:rPr>
              <w:t>投标人如有疑问需要澄清，应于</w:t>
            </w:r>
            <w:r>
              <w:rPr>
                <w:rFonts w:hint="eastAsia" w:ascii="仿宋" w:hAnsi="仿宋" w:eastAsia="仿宋" w:cs="仿宋"/>
                <w:b/>
                <w:bCs/>
                <w:color w:val="000000"/>
                <w:sz w:val="24"/>
                <w:szCs w:val="24"/>
                <w:highlight w:val="yellow"/>
              </w:rPr>
              <w:t>2022年</w:t>
            </w:r>
            <w:r>
              <w:rPr>
                <w:rFonts w:hint="eastAsia" w:ascii="仿宋" w:hAnsi="仿宋" w:eastAsia="仿宋" w:cs="仿宋"/>
                <w:b/>
                <w:bCs/>
                <w:color w:val="000000"/>
                <w:sz w:val="24"/>
                <w:szCs w:val="24"/>
                <w:highlight w:val="yellow"/>
                <w:lang w:val="en-US" w:eastAsia="zh-CN"/>
              </w:rPr>
              <w:t>3</w:t>
            </w:r>
            <w:r>
              <w:rPr>
                <w:rFonts w:hint="eastAsia" w:ascii="仿宋" w:hAnsi="仿宋" w:eastAsia="仿宋" w:cs="仿宋"/>
                <w:b/>
                <w:bCs/>
                <w:color w:val="000000"/>
                <w:sz w:val="24"/>
                <w:szCs w:val="24"/>
                <w:highlight w:val="yellow"/>
              </w:rPr>
              <w:t xml:space="preserve"> 月</w:t>
            </w:r>
            <w:r>
              <w:rPr>
                <w:rFonts w:hint="eastAsia" w:ascii="仿宋" w:hAnsi="仿宋" w:eastAsia="仿宋" w:cs="仿宋"/>
                <w:b/>
                <w:bCs/>
                <w:color w:val="000000"/>
                <w:sz w:val="24"/>
                <w:szCs w:val="24"/>
                <w:highlight w:val="yellow"/>
                <w:lang w:val="en-US" w:eastAsia="zh-CN"/>
              </w:rPr>
              <w:t>5</w:t>
            </w:r>
            <w:r>
              <w:rPr>
                <w:rFonts w:hint="eastAsia" w:ascii="仿宋" w:hAnsi="仿宋" w:eastAsia="仿宋" w:cs="仿宋"/>
                <w:b/>
                <w:bCs/>
                <w:color w:val="000000"/>
                <w:sz w:val="24"/>
                <w:szCs w:val="24"/>
                <w:highlight w:val="yellow"/>
              </w:rPr>
              <w:t>日</w:t>
            </w:r>
            <w:r>
              <w:rPr>
                <w:rFonts w:hint="eastAsia" w:ascii="仿宋" w:hAnsi="仿宋" w:eastAsia="仿宋" w:cs="仿宋"/>
                <w:color w:val="000000"/>
                <w:sz w:val="24"/>
                <w:szCs w:val="24"/>
              </w:rPr>
              <w:t>上午11时前以电子邮件形式同时发到hqps@soocor.com邮箱。项目部经整理后统一于通过电子邮件回复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11</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投标文件份数</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eastAsia="仿宋" w:cs="仿宋"/>
                <w:color w:val="000000"/>
                <w:sz w:val="24"/>
                <w:szCs w:val="24"/>
              </w:rPr>
            </w:pPr>
            <w:r>
              <w:rPr>
                <w:rFonts w:hint="eastAsia" w:ascii="仿宋" w:hAnsi="仿宋" w:eastAsia="仿宋" w:cs="仿宋"/>
                <w:color w:val="000000"/>
                <w:sz w:val="24"/>
                <w:szCs w:val="24"/>
              </w:rPr>
              <w:t>一份正本，二份副本；另附电子档一份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12</w:t>
            </w:r>
          </w:p>
        </w:tc>
        <w:tc>
          <w:tcPr>
            <w:tcW w:w="220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投标文件提交</w:t>
            </w:r>
          </w:p>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地点及截止时间</w:t>
            </w:r>
          </w:p>
        </w:tc>
        <w:tc>
          <w:tcPr>
            <w:tcW w:w="6112" w:type="dxa"/>
            <w:tcBorders>
              <w:top w:val="single" w:color="auto" w:sz="4" w:space="0"/>
              <w:left w:val="single" w:color="auto" w:sz="4" w:space="0"/>
              <w:bottom w:val="single" w:color="auto" w:sz="4" w:space="0"/>
              <w:right w:val="single" w:color="auto" w:sz="4" w:space="0"/>
            </w:tcBorders>
            <w:vAlign w:val="center"/>
          </w:tcPr>
          <w:p>
            <w:pPr>
              <w:tabs>
                <w:tab w:val="left" w:pos="1180"/>
              </w:tabs>
              <w:rPr>
                <w:rFonts w:hint="eastAsia" w:ascii="仿宋" w:hAnsi="仿宋" w:eastAsia="仿宋" w:cs="仿宋"/>
                <w:b/>
                <w:bCs/>
                <w:color w:val="FF0000"/>
                <w:sz w:val="24"/>
                <w:szCs w:val="24"/>
              </w:rPr>
            </w:pPr>
            <w:r>
              <w:rPr>
                <w:rFonts w:hint="eastAsia" w:ascii="仿宋" w:hAnsi="仿宋" w:eastAsia="仿宋" w:cs="仿宋"/>
                <w:b/>
                <w:bCs/>
                <w:color w:val="FF0000"/>
                <w:sz w:val="24"/>
                <w:szCs w:val="24"/>
                <w:highlight w:val="yellow"/>
              </w:rPr>
              <w:t>时间：2022年</w:t>
            </w:r>
            <w:r>
              <w:rPr>
                <w:rFonts w:hint="eastAsia" w:ascii="仿宋" w:hAnsi="仿宋" w:eastAsia="仿宋" w:cs="仿宋"/>
                <w:b/>
                <w:bCs/>
                <w:color w:val="FF0000"/>
                <w:sz w:val="24"/>
                <w:szCs w:val="24"/>
                <w:highlight w:val="yellow"/>
                <w:lang w:val="en-US" w:eastAsia="zh-CN"/>
              </w:rPr>
              <w:t>3</w:t>
            </w:r>
            <w:r>
              <w:rPr>
                <w:rFonts w:hint="eastAsia" w:ascii="仿宋" w:hAnsi="仿宋" w:eastAsia="仿宋" w:cs="仿宋"/>
                <w:b/>
                <w:bCs/>
                <w:color w:val="FF0000"/>
                <w:sz w:val="24"/>
                <w:szCs w:val="24"/>
                <w:highlight w:val="yellow"/>
              </w:rPr>
              <w:t>月</w:t>
            </w:r>
            <w:r>
              <w:rPr>
                <w:rFonts w:hint="eastAsia" w:ascii="仿宋" w:hAnsi="仿宋" w:eastAsia="仿宋" w:cs="仿宋"/>
                <w:b/>
                <w:bCs/>
                <w:color w:val="FF0000"/>
                <w:sz w:val="24"/>
                <w:szCs w:val="24"/>
                <w:highlight w:val="yellow"/>
                <w:lang w:val="en-US" w:eastAsia="zh-CN"/>
              </w:rPr>
              <w:t>7</w:t>
            </w:r>
            <w:r>
              <w:rPr>
                <w:rFonts w:hint="eastAsia" w:ascii="仿宋" w:hAnsi="仿宋" w:eastAsia="仿宋" w:cs="仿宋"/>
                <w:b/>
                <w:bCs/>
                <w:color w:val="FF0000"/>
                <w:sz w:val="24"/>
                <w:szCs w:val="24"/>
                <w:highlight w:val="yellow"/>
              </w:rPr>
              <w:t>日1</w:t>
            </w:r>
            <w:r>
              <w:rPr>
                <w:rFonts w:hint="eastAsia" w:ascii="仿宋" w:hAnsi="仿宋" w:eastAsia="仿宋" w:cs="仿宋"/>
                <w:b/>
                <w:bCs/>
                <w:color w:val="FF0000"/>
                <w:sz w:val="24"/>
                <w:szCs w:val="24"/>
                <w:highlight w:val="yellow"/>
                <w:lang w:val="en-US" w:eastAsia="zh-CN"/>
              </w:rPr>
              <w:t>5</w:t>
            </w:r>
            <w:r>
              <w:rPr>
                <w:rFonts w:hint="eastAsia" w:ascii="仿宋" w:hAnsi="仿宋" w:eastAsia="仿宋" w:cs="仿宋"/>
                <w:b/>
                <w:bCs/>
                <w:color w:val="FF0000"/>
                <w:sz w:val="24"/>
                <w:szCs w:val="24"/>
                <w:highlight w:val="yellow"/>
              </w:rPr>
              <w:t>：00前</w:t>
            </w:r>
          </w:p>
          <w:p>
            <w:pPr>
              <w:tabs>
                <w:tab w:val="left" w:pos="1180"/>
              </w:tabs>
              <w:rPr>
                <w:rFonts w:hint="eastAsia" w:ascii="仿宋" w:hAnsi="仿宋" w:eastAsia="仿宋" w:cs="仿宋"/>
                <w:color w:val="000000"/>
                <w:sz w:val="24"/>
                <w:szCs w:val="24"/>
              </w:rPr>
            </w:pPr>
            <w:r>
              <w:rPr>
                <w:rFonts w:hint="eastAsia" w:ascii="仿宋" w:hAnsi="仿宋" w:eastAsia="仿宋" w:cs="仿宋"/>
                <w:color w:val="000000"/>
                <w:sz w:val="24"/>
                <w:szCs w:val="24"/>
              </w:rPr>
              <w:t>地点：苏州市三香路333号书香酒店管理集团</w:t>
            </w:r>
          </w:p>
          <w:p>
            <w:pPr>
              <w:tabs>
                <w:tab w:val="left" w:pos="1180"/>
              </w:tabs>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联系人：钱</w:t>
            </w:r>
            <w:r>
              <w:rPr>
                <w:rFonts w:hint="eastAsia" w:ascii="仿宋" w:hAnsi="仿宋" w:eastAsia="仿宋" w:cs="仿宋"/>
                <w:color w:val="000000"/>
                <w:sz w:val="24"/>
                <w:szCs w:val="24"/>
                <w:lang w:eastAsia="zh-CN"/>
              </w:rPr>
              <w:t>总</w:t>
            </w:r>
            <w:r>
              <w:rPr>
                <w:rFonts w:hint="eastAsia" w:ascii="仿宋" w:hAnsi="仿宋" w:eastAsia="仿宋" w:cs="仿宋"/>
                <w:color w:val="000000"/>
                <w:sz w:val="24"/>
                <w:szCs w:val="24"/>
              </w:rPr>
              <w:t xml:space="preserve">  联系电话：13915556818</w:t>
            </w:r>
            <w:r>
              <w:rPr>
                <w:rFonts w:hint="eastAsia" w:ascii="仿宋" w:hAnsi="仿宋" w:eastAsia="仿宋" w:cs="仿宋"/>
                <w:color w:val="000000"/>
                <w:sz w:val="24"/>
                <w:szCs w:val="24"/>
                <w:lang w:eastAsia="zh-CN"/>
              </w:rPr>
              <w:t>（只接收招标文件，不接受咨询）</w:t>
            </w:r>
          </w:p>
          <w:p>
            <w:pPr>
              <w:tabs>
                <w:tab w:val="left" w:pos="1180"/>
              </w:tabs>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咨询联系人：周工</w:t>
            </w:r>
            <w:r>
              <w:rPr>
                <w:rFonts w:hint="eastAsia" w:ascii="仿宋" w:hAnsi="仿宋" w:eastAsia="仿宋" w:cs="仿宋"/>
                <w:color w:val="000000"/>
                <w:sz w:val="24"/>
                <w:szCs w:val="24"/>
                <w:lang w:val="en-US" w:eastAsia="zh-CN"/>
              </w:rPr>
              <w:t xml:space="preserve"> 联系电话：17761883525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13</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开   标</w:t>
            </w:r>
          </w:p>
        </w:tc>
        <w:tc>
          <w:tcPr>
            <w:tcW w:w="611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开始时间：发包方收到投标文件后另行组织开标</w:t>
            </w:r>
          </w:p>
          <w:p>
            <w:pPr>
              <w:ind w:left="210" w:hanging="210"/>
              <w:rPr>
                <w:rFonts w:hint="eastAsia" w:ascii="仿宋" w:hAnsi="仿宋" w:eastAsia="仿宋" w:cs="仿宋"/>
                <w:color w:val="000000"/>
                <w:sz w:val="24"/>
                <w:szCs w:val="24"/>
              </w:rPr>
            </w:pPr>
            <w:r>
              <w:rPr>
                <w:rFonts w:hint="eastAsia" w:ascii="仿宋" w:hAnsi="仿宋" w:eastAsia="仿宋" w:cs="仿宋"/>
                <w:color w:val="000000"/>
                <w:sz w:val="24"/>
                <w:szCs w:val="24"/>
              </w:rPr>
              <w:t>地    点：苏州市三香路333号书香集团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14</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评标方法及标准</w:t>
            </w:r>
          </w:p>
        </w:tc>
        <w:tc>
          <w:tcPr>
            <w:tcW w:w="611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综合评估法</w:t>
            </w:r>
            <w:r>
              <w:rPr>
                <w:rFonts w:hint="eastAsia" w:ascii="仿宋" w:hAnsi="仿宋" w:eastAsia="仿宋" w:cs="仿宋"/>
                <w:color w:val="000000"/>
                <w:sz w:val="24"/>
                <w:szCs w:val="24"/>
                <w:lang w:eastAsia="zh-CN"/>
              </w:rPr>
              <w:t>（具体见：开标与评标部分）</w:t>
            </w:r>
            <w:r>
              <w:rPr>
                <w:rFonts w:hint="eastAsia" w:ascii="仿宋" w:hAnsi="仿宋" w:eastAsia="仿宋" w:cs="仿宋"/>
                <w:color w:val="000000"/>
                <w:sz w:val="24"/>
                <w:szCs w:val="24"/>
              </w:rPr>
              <w:t>，投标书必须符合招标文件的实质性要求，最终选择合理低价者进行合作（同时综合考虑报价单位的设计能力）。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15</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竞争报价费用</w:t>
            </w:r>
          </w:p>
        </w:tc>
        <w:tc>
          <w:tcPr>
            <w:tcW w:w="611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报价人承担其编制竞争报价文件及递交报价文件的一切费用，无论结果如何，询价人对上述费用不负任何责任</w:t>
            </w:r>
          </w:p>
        </w:tc>
      </w:tr>
    </w:tbl>
    <w:p>
      <w:pPr>
        <w:pStyle w:val="20"/>
        <w:rPr>
          <w:rFonts w:hint="eastAsia" w:ascii="仿宋" w:hAnsi="仿宋" w:eastAsia="仿宋" w:cs="仿宋"/>
          <w:sz w:val="22"/>
        </w:rPr>
      </w:pPr>
      <w:r>
        <w:rPr>
          <w:rFonts w:hint="eastAsia" w:ascii="仿宋" w:hAnsi="仿宋" w:eastAsia="仿宋" w:cs="仿宋"/>
        </w:rPr>
        <w:t>（二） 投标文件的编写</w:t>
      </w:r>
    </w:p>
    <w:p>
      <w:pPr>
        <w:spacing w:line="360" w:lineRule="auto"/>
        <w:rPr>
          <w:rFonts w:hint="eastAsia" w:ascii="仿宋" w:hAnsi="仿宋" w:eastAsia="仿宋" w:cs="仿宋"/>
          <w:b/>
          <w:bCs/>
          <w:sz w:val="24"/>
          <w:szCs w:val="24"/>
        </w:rPr>
      </w:pPr>
      <w:r>
        <w:rPr>
          <w:rFonts w:hint="eastAsia" w:ascii="仿宋" w:hAnsi="仿宋" w:eastAsia="仿宋" w:cs="仿宋"/>
          <w:b/>
          <w:color w:val="000000"/>
          <w:sz w:val="30"/>
        </w:rPr>
        <w:t>1、</w:t>
      </w:r>
      <w:r>
        <w:rPr>
          <w:rFonts w:hint="eastAsia" w:ascii="仿宋" w:hAnsi="仿宋" w:eastAsia="仿宋" w:cs="仿宋"/>
          <w:b/>
          <w:bCs/>
          <w:sz w:val="24"/>
          <w:szCs w:val="24"/>
        </w:rPr>
        <w:t>投标报价文件</w:t>
      </w:r>
    </w:p>
    <w:p>
      <w:pPr>
        <w:spacing w:line="440" w:lineRule="exact"/>
        <w:jc w:val="left"/>
        <w:rPr>
          <w:rFonts w:hint="eastAsia" w:ascii="仿宋" w:hAnsi="仿宋" w:eastAsia="仿宋" w:cs="仿宋"/>
        </w:rPr>
      </w:pPr>
      <w:r>
        <w:rPr>
          <w:rFonts w:hint="eastAsia" w:ascii="仿宋" w:hAnsi="仿宋" w:eastAsia="仿宋" w:cs="仿宋"/>
        </w:rPr>
        <w:t>投标报价文件组成：投标文件由投标函部分、商务部分二部分组成</w:t>
      </w:r>
    </w:p>
    <w:p>
      <w:pPr>
        <w:spacing w:line="440" w:lineRule="exact"/>
        <w:jc w:val="left"/>
        <w:rPr>
          <w:rFonts w:hint="eastAsia" w:ascii="仿宋" w:hAnsi="仿宋" w:eastAsia="仿宋" w:cs="仿宋"/>
          <w:b/>
          <w:bCs/>
          <w:color w:val="000000"/>
          <w:sz w:val="24"/>
        </w:rPr>
      </w:pPr>
      <w:r>
        <w:rPr>
          <w:rFonts w:hint="eastAsia" w:ascii="仿宋" w:hAnsi="仿宋" w:eastAsia="仿宋" w:cs="仿宋"/>
          <w:b/>
          <w:bCs/>
          <w:color w:val="000000"/>
          <w:sz w:val="24"/>
        </w:rPr>
        <w:t xml:space="preserve">1.1 投标函 </w:t>
      </w:r>
    </w:p>
    <w:p>
      <w:pPr>
        <w:spacing w:line="440" w:lineRule="exact"/>
        <w:jc w:val="left"/>
        <w:rPr>
          <w:rFonts w:hint="eastAsia" w:ascii="仿宋" w:hAnsi="仿宋" w:eastAsia="仿宋" w:cs="仿宋"/>
          <w:color w:val="000000"/>
          <w:sz w:val="24"/>
        </w:rPr>
      </w:pPr>
      <w:r>
        <w:rPr>
          <w:rFonts w:hint="eastAsia" w:ascii="仿宋" w:hAnsi="仿宋" w:eastAsia="仿宋" w:cs="仿宋"/>
        </w:rPr>
        <w:t xml:space="preserve">（1）授权委托书  </w:t>
      </w:r>
      <w:r>
        <w:rPr>
          <w:rFonts w:hint="eastAsia" w:ascii="仿宋" w:hAnsi="仿宋" w:eastAsia="仿宋" w:cs="仿宋"/>
          <w:sz w:val="24"/>
          <w:szCs w:val="24"/>
        </w:rPr>
        <w:t xml:space="preserve"> </w:t>
      </w:r>
    </w:p>
    <w:p>
      <w:pPr>
        <w:spacing w:line="360" w:lineRule="auto"/>
        <w:rPr>
          <w:rFonts w:hint="eastAsia" w:ascii="仿宋" w:hAnsi="仿宋" w:eastAsia="仿宋" w:cs="仿宋"/>
          <w:color w:val="000000"/>
          <w:sz w:val="24"/>
        </w:rPr>
      </w:pPr>
      <w:r>
        <w:rPr>
          <w:rFonts w:hint="eastAsia" w:ascii="仿宋" w:hAnsi="仿宋" w:eastAsia="仿宋" w:cs="仿宋"/>
          <w:b/>
          <w:bCs/>
          <w:color w:val="000000"/>
          <w:sz w:val="24"/>
        </w:rPr>
        <w:t>1.2 商务部分主要包括下列内容</w:t>
      </w:r>
    </w:p>
    <w:p>
      <w:pPr>
        <w:spacing w:line="440" w:lineRule="exact"/>
        <w:jc w:val="left"/>
        <w:rPr>
          <w:rFonts w:hint="eastAsia" w:ascii="仿宋" w:hAnsi="仿宋" w:eastAsia="仿宋" w:cs="仿宋"/>
        </w:rPr>
      </w:pPr>
      <w:r>
        <w:rPr>
          <w:rFonts w:hint="eastAsia" w:ascii="仿宋" w:hAnsi="仿宋" w:eastAsia="仿宋" w:cs="仿宋"/>
          <w:color w:val="000000"/>
        </w:rPr>
        <w:t>（</w:t>
      </w:r>
      <w:r>
        <w:rPr>
          <w:rFonts w:hint="eastAsia" w:ascii="仿宋" w:hAnsi="仿宋" w:eastAsia="仿宋" w:cs="仿宋"/>
        </w:rPr>
        <w:t>1）设计费投标报价书         （2）投标人资格后审资料</w:t>
      </w:r>
    </w:p>
    <w:p>
      <w:pPr>
        <w:spacing w:line="440" w:lineRule="exact"/>
        <w:jc w:val="left"/>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 1 \* GB3 \* MERGEFORMAT </w:instrText>
      </w:r>
      <w:r>
        <w:rPr>
          <w:rFonts w:hint="eastAsia" w:ascii="仿宋" w:hAnsi="仿宋" w:eastAsia="仿宋" w:cs="仿宋"/>
        </w:rPr>
        <w:fldChar w:fldCharType="separate"/>
      </w:r>
      <w:r>
        <w:rPr>
          <w:rFonts w:hint="eastAsia" w:ascii="仿宋" w:hAnsi="仿宋" w:eastAsia="仿宋" w:cs="仿宋"/>
        </w:rPr>
        <w:t>①</w:t>
      </w:r>
      <w:r>
        <w:rPr>
          <w:rFonts w:hint="eastAsia" w:ascii="仿宋" w:hAnsi="仿宋" w:eastAsia="仿宋" w:cs="仿宋"/>
        </w:rPr>
        <w:fldChar w:fldCharType="end"/>
      </w:r>
      <w:r>
        <w:rPr>
          <w:rFonts w:hint="eastAsia" w:ascii="仿宋" w:hAnsi="仿宋" w:eastAsia="仿宋" w:cs="仿宋"/>
        </w:rPr>
        <w:t xml:space="preserve">投标申请人基本情况表          </w:t>
      </w:r>
      <w:r>
        <w:rPr>
          <w:rFonts w:hint="eastAsia" w:ascii="仿宋" w:hAnsi="仿宋" w:eastAsia="仿宋" w:cs="仿宋"/>
        </w:rPr>
        <w:fldChar w:fldCharType="begin"/>
      </w:r>
      <w:r>
        <w:rPr>
          <w:rFonts w:hint="eastAsia" w:ascii="仿宋" w:hAnsi="仿宋" w:eastAsia="仿宋" w:cs="仿宋"/>
        </w:rPr>
        <w:instrText xml:space="preserve"> = 2 \* GB3 \* MERGEFORMAT </w:instrText>
      </w:r>
      <w:r>
        <w:rPr>
          <w:rFonts w:hint="eastAsia" w:ascii="仿宋" w:hAnsi="仿宋" w:eastAsia="仿宋" w:cs="仿宋"/>
        </w:rPr>
        <w:fldChar w:fldCharType="separate"/>
      </w:r>
      <w:r>
        <w:rPr>
          <w:rFonts w:hint="eastAsia" w:ascii="仿宋" w:hAnsi="仿宋" w:eastAsia="仿宋" w:cs="仿宋"/>
        </w:rPr>
        <w:t>②</w:t>
      </w:r>
      <w:r>
        <w:rPr>
          <w:rFonts w:hint="eastAsia" w:ascii="仿宋" w:hAnsi="仿宋" w:eastAsia="仿宋" w:cs="仿宋"/>
        </w:rPr>
        <w:fldChar w:fldCharType="end"/>
      </w:r>
      <w:r>
        <w:rPr>
          <w:rFonts w:hint="eastAsia" w:ascii="仿宋" w:hAnsi="仿宋" w:eastAsia="仿宋" w:cs="仿宋"/>
        </w:rPr>
        <w:t>资格证书（凡提供复印件的必须加盖单位红章）</w:t>
      </w:r>
    </w:p>
    <w:p>
      <w:pPr>
        <w:spacing w:line="440" w:lineRule="exact"/>
        <w:jc w:val="left"/>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 3 \* GB3 \* MERGEFORMAT </w:instrText>
      </w:r>
      <w:r>
        <w:rPr>
          <w:rFonts w:hint="eastAsia" w:ascii="仿宋" w:hAnsi="仿宋" w:eastAsia="仿宋" w:cs="仿宋"/>
        </w:rPr>
        <w:fldChar w:fldCharType="separate"/>
      </w:r>
      <w:r>
        <w:rPr>
          <w:rFonts w:hint="eastAsia" w:ascii="仿宋" w:hAnsi="仿宋" w:eastAsia="仿宋" w:cs="仿宋"/>
        </w:rPr>
        <w:t>③</w:t>
      </w:r>
      <w:r>
        <w:rPr>
          <w:rFonts w:hint="eastAsia" w:ascii="仿宋" w:hAnsi="仿宋" w:eastAsia="仿宋" w:cs="仿宋"/>
        </w:rPr>
        <w:fldChar w:fldCharType="end"/>
      </w:r>
      <w:r>
        <w:rPr>
          <w:rFonts w:hint="eastAsia" w:ascii="仿宋" w:hAnsi="仿宋" w:eastAsia="仿宋" w:cs="仿宋"/>
        </w:rPr>
        <w:t>近三年类似项目的设计业绩及有关证明材料（不少于3家同类型酒店设计案例）</w:t>
      </w:r>
    </w:p>
    <w:p>
      <w:pPr>
        <w:spacing w:line="440" w:lineRule="exact"/>
        <w:jc w:val="left"/>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 4 \* GB3 \* MERGEFORMAT </w:instrText>
      </w:r>
      <w:r>
        <w:rPr>
          <w:rFonts w:hint="eastAsia" w:ascii="仿宋" w:hAnsi="仿宋" w:eastAsia="仿宋" w:cs="仿宋"/>
        </w:rPr>
        <w:fldChar w:fldCharType="separate"/>
      </w:r>
      <w:r>
        <w:rPr>
          <w:rFonts w:hint="eastAsia" w:ascii="仿宋" w:hAnsi="仿宋" w:eastAsia="仿宋" w:cs="仿宋"/>
        </w:rPr>
        <w:t>④</w:t>
      </w:r>
      <w:r>
        <w:rPr>
          <w:rFonts w:hint="eastAsia" w:ascii="仿宋" w:hAnsi="仿宋" w:eastAsia="仿宋" w:cs="仿宋"/>
        </w:rPr>
        <w:fldChar w:fldCharType="end"/>
      </w:r>
      <w:r>
        <w:rPr>
          <w:rFonts w:hint="eastAsia" w:ascii="仿宋" w:hAnsi="仿宋" w:eastAsia="仿宋" w:cs="仿宋"/>
        </w:rPr>
        <w:t xml:space="preserve">服务承诺书     </w:t>
      </w:r>
      <w:r>
        <w:rPr>
          <w:rFonts w:hint="eastAsia" w:ascii="仿宋" w:hAnsi="仿宋" w:eastAsia="仿宋" w:cs="仿宋"/>
        </w:rPr>
        <w:fldChar w:fldCharType="begin"/>
      </w:r>
      <w:r>
        <w:rPr>
          <w:rFonts w:hint="eastAsia" w:ascii="仿宋" w:hAnsi="仿宋" w:eastAsia="仿宋" w:cs="仿宋"/>
        </w:rPr>
        <w:instrText xml:space="preserve"> = 5 \* GB3 \* MERGEFORMAT </w:instrText>
      </w:r>
      <w:r>
        <w:rPr>
          <w:rFonts w:hint="eastAsia" w:ascii="仿宋" w:hAnsi="仿宋" w:eastAsia="仿宋" w:cs="仿宋"/>
        </w:rPr>
        <w:fldChar w:fldCharType="separate"/>
      </w:r>
      <w:r>
        <w:rPr>
          <w:rFonts w:hint="eastAsia" w:ascii="仿宋" w:hAnsi="仿宋" w:eastAsia="仿宋" w:cs="仿宋"/>
        </w:rPr>
        <w:t>⑤</w:t>
      </w:r>
      <w:r>
        <w:rPr>
          <w:rFonts w:hint="eastAsia" w:ascii="仿宋" w:hAnsi="仿宋" w:eastAsia="仿宋" w:cs="仿宋"/>
        </w:rPr>
        <w:fldChar w:fldCharType="end"/>
      </w:r>
      <w:r>
        <w:rPr>
          <w:rFonts w:hint="eastAsia" w:ascii="仿宋" w:hAnsi="仿宋" w:eastAsia="仿宋" w:cs="仿宋"/>
        </w:rPr>
        <w:t xml:space="preserve">其他资料         </w:t>
      </w:r>
    </w:p>
    <w:p>
      <w:pPr>
        <w:spacing w:line="360" w:lineRule="auto"/>
        <w:rPr>
          <w:rFonts w:hint="eastAsia" w:ascii="仿宋" w:hAnsi="仿宋" w:eastAsia="仿宋" w:cs="仿宋"/>
          <w:sz w:val="24"/>
          <w:szCs w:val="24"/>
        </w:rPr>
      </w:pPr>
      <w:r>
        <w:rPr>
          <w:rFonts w:hint="eastAsia" w:ascii="仿宋" w:hAnsi="仿宋" w:eastAsia="仿宋" w:cs="仿宋"/>
          <w:b/>
          <w:bCs/>
          <w:sz w:val="24"/>
          <w:szCs w:val="24"/>
        </w:rPr>
        <w:t>2、对投标报价文件要求：</w:t>
      </w:r>
    </w:p>
    <w:p>
      <w:pPr>
        <w:spacing w:line="360" w:lineRule="auto"/>
        <w:rPr>
          <w:rFonts w:hint="eastAsia" w:ascii="仿宋" w:hAnsi="仿宋" w:eastAsia="仿宋" w:cs="仿宋"/>
        </w:rPr>
      </w:pPr>
      <w:r>
        <w:rPr>
          <w:rFonts w:hint="eastAsia" w:ascii="仿宋" w:hAnsi="仿宋" w:eastAsia="仿宋" w:cs="仿宋"/>
        </w:rPr>
        <w:t>（1）投标人应将报价文件用封袋密封，封袋上应写明建设单位名称、工程名称。投标人必须在骑缝处加盖投标人公章及法人代表或法人代表委托人私章。</w:t>
      </w:r>
    </w:p>
    <w:p>
      <w:pPr>
        <w:spacing w:line="360" w:lineRule="auto"/>
        <w:rPr>
          <w:rFonts w:hint="eastAsia" w:ascii="仿宋" w:hAnsi="仿宋" w:eastAsia="仿宋" w:cs="仿宋"/>
        </w:rPr>
      </w:pPr>
      <w:r>
        <w:rPr>
          <w:rFonts w:hint="eastAsia" w:ascii="仿宋" w:hAnsi="仿宋" w:eastAsia="仿宋" w:cs="仿宋"/>
        </w:rPr>
        <w:t>（2）投标文件分“正本”和“副本”，正本壹份、副本两份，分别装订成册，并在封面上正确标明。正、副本不一致时，以正本为准。</w:t>
      </w:r>
    </w:p>
    <w:p>
      <w:pPr>
        <w:spacing w:line="360" w:lineRule="auto"/>
        <w:rPr>
          <w:rFonts w:hint="eastAsia" w:ascii="仿宋" w:hAnsi="仿宋" w:eastAsia="仿宋" w:cs="仿宋"/>
        </w:rPr>
      </w:pPr>
      <w:r>
        <w:rPr>
          <w:rFonts w:hint="eastAsia" w:ascii="仿宋" w:hAnsi="仿宋" w:eastAsia="仿宋" w:cs="仿宋"/>
        </w:rPr>
        <w:t>（3）全套投标文件另附电子档壹份，与书面投标文件一并密封装订</w:t>
      </w:r>
    </w:p>
    <w:p>
      <w:pPr>
        <w:spacing w:line="360" w:lineRule="auto"/>
        <w:rPr>
          <w:rFonts w:hint="eastAsia" w:ascii="仿宋" w:hAnsi="仿宋" w:eastAsia="仿宋" w:cs="仿宋"/>
        </w:rPr>
      </w:pPr>
      <w:r>
        <w:rPr>
          <w:rFonts w:hint="eastAsia" w:ascii="仿宋" w:hAnsi="仿宋" w:eastAsia="仿宋" w:cs="仿宋"/>
        </w:rPr>
        <w:t>（4）全套投标报价文件应无修改和行间插字，如有修改，须在修改处加盖竞争报价单位法定代表人或其委托代理人印鉴。</w:t>
      </w:r>
    </w:p>
    <w:p>
      <w:pPr>
        <w:spacing w:line="360" w:lineRule="auto"/>
        <w:rPr>
          <w:rFonts w:hint="eastAsia" w:ascii="仿宋" w:hAnsi="仿宋" w:eastAsia="仿宋" w:cs="仿宋"/>
        </w:rPr>
      </w:pPr>
      <w:r>
        <w:rPr>
          <w:rFonts w:hint="eastAsia" w:ascii="仿宋" w:hAnsi="仿宋" w:eastAsia="仿宋" w:cs="仿宋"/>
        </w:rPr>
        <w:t>（5）投标报价应按投标报价须知前附表中所规定的地点，于截止时间前提交竞争报价文件，截止时间以后收到的竞争报价文件将被拒绝。</w:t>
      </w:r>
    </w:p>
    <w:p>
      <w:pPr>
        <w:pStyle w:val="20"/>
        <w:rPr>
          <w:rFonts w:hint="eastAsia" w:ascii="仿宋" w:hAnsi="仿宋" w:eastAsia="仿宋" w:cs="仿宋"/>
        </w:rPr>
      </w:pPr>
      <w:r>
        <w:rPr>
          <w:rFonts w:hint="eastAsia" w:ascii="仿宋" w:hAnsi="仿宋" w:eastAsia="仿宋" w:cs="仿宋"/>
        </w:rPr>
        <w:t>（三） 开标与评标</w:t>
      </w:r>
    </w:p>
    <w:p>
      <w:pPr>
        <w:spacing w:line="360" w:lineRule="auto"/>
        <w:rPr>
          <w:rFonts w:hint="eastAsia" w:ascii="仿宋" w:hAnsi="仿宋" w:eastAsia="仿宋" w:cs="仿宋"/>
        </w:rPr>
      </w:pPr>
      <w:r>
        <w:rPr>
          <w:rFonts w:hint="eastAsia" w:ascii="仿宋" w:hAnsi="仿宋" w:eastAsia="仿宋" w:cs="仿宋"/>
        </w:rPr>
        <w:t>1、开标当日，由招标人对投标文件进行拆封开标，对投标文件有疑问的，评标小组可以咨询投标人并要求投标人进行解答</w:t>
      </w:r>
    </w:p>
    <w:p>
      <w:pPr>
        <w:spacing w:line="360" w:lineRule="auto"/>
        <w:rPr>
          <w:rFonts w:hint="eastAsia" w:ascii="仿宋" w:hAnsi="仿宋" w:eastAsia="仿宋" w:cs="仿宋"/>
        </w:rPr>
      </w:pPr>
      <w:r>
        <w:rPr>
          <w:rFonts w:hint="eastAsia" w:ascii="仿宋" w:hAnsi="仿宋" w:eastAsia="仿宋" w:cs="仿宋"/>
        </w:rPr>
        <w:t>2、评标小组根据投标文件，遵循公开、公平、公正及诚实信用的原则，进行评标确定中标人</w:t>
      </w:r>
    </w:p>
    <w:p>
      <w:pPr>
        <w:spacing w:line="360" w:lineRule="auto"/>
        <w:rPr>
          <w:rFonts w:hint="eastAsia" w:ascii="仿宋" w:hAnsi="仿宋" w:eastAsia="仿宋" w:cs="仿宋"/>
          <w:lang w:val="en-US" w:eastAsia="zh-CN"/>
        </w:rPr>
      </w:pPr>
      <w:r>
        <w:rPr>
          <w:rFonts w:hint="eastAsia" w:ascii="仿宋" w:hAnsi="仿宋" w:eastAsia="仿宋" w:cs="仿宋"/>
          <w:lang w:val="en-US" w:eastAsia="zh-CN"/>
        </w:rPr>
        <w:t>3、</w:t>
      </w:r>
      <w:r>
        <w:rPr>
          <w:rFonts w:hint="eastAsia" w:ascii="仿宋" w:hAnsi="仿宋" w:eastAsia="仿宋" w:cs="仿宋"/>
          <w:b/>
          <w:bCs/>
          <w:color w:val="FF0000"/>
          <w:lang w:val="en-US" w:eastAsia="zh-CN"/>
        </w:rPr>
        <w:t>评分标准：综合评分法</w:t>
      </w:r>
    </w:p>
    <w:tbl>
      <w:tblPr>
        <w:tblStyle w:val="16"/>
        <w:tblW w:w="9960" w:type="dxa"/>
        <w:tblInd w:w="0" w:type="dxa"/>
        <w:shd w:val="clear" w:color="auto" w:fill="auto"/>
        <w:tblLayout w:type="autofit"/>
        <w:tblCellMar>
          <w:top w:w="0" w:type="dxa"/>
          <w:left w:w="0" w:type="dxa"/>
          <w:bottom w:w="0" w:type="dxa"/>
          <w:right w:w="0" w:type="dxa"/>
        </w:tblCellMar>
      </w:tblPr>
      <w:tblGrid>
        <w:gridCol w:w="1605"/>
        <w:gridCol w:w="7275"/>
        <w:gridCol w:w="1080"/>
      </w:tblGrid>
      <w:tr>
        <w:tblPrEx>
          <w:shd w:val="clear" w:color="auto" w:fill="auto"/>
          <w:tblCellMar>
            <w:top w:w="0" w:type="dxa"/>
            <w:left w:w="0" w:type="dxa"/>
            <w:bottom w:w="0" w:type="dxa"/>
            <w:right w:w="0" w:type="dxa"/>
          </w:tblCellMar>
        </w:tblPrEx>
        <w:trPr>
          <w:trHeight w:val="285" w:hRule="atLeast"/>
        </w:trPr>
        <w:tc>
          <w:tcPr>
            <w:tcW w:w="16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项 目</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评 分 细 则</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权重</w:t>
            </w:r>
          </w:p>
        </w:tc>
      </w:tr>
      <w:tr>
        <w:tblPrEx>
          <w:shd w:val="clear" w:color="auto" w:fill="auto"/>
          <w:tblCellMar>
            <w:top w:w="0" w:type="dxa"/>
            <w:left w:w="0" w:type="dxa"/>
            <w:bottom w:w="0" w:type="dxa"/>
            <w:right w:w="0" w:type="dxa"/>
          </w:tblCellMar>
        </w:tblPrEx>
        <w:trPr>
          <w:trHeight w:val="900" w:hRule="atLeast"/>
        </w:trPr>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报价评分</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价格得分计算方法：根据各投标人通过符合性审查的有效投标报价中的最低价作为评标基准价。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70%</w:t>
            </w:r>
          </w:p>
        </w:tc>
      </w:tr>
      <w:tr>
        <w:tblPrEx>
          <w:shd w:val="clear" w:color="auto" w:fill="auto"/>
          <w:tblCellMar>
            <w:top w:w="0" w:type="dxa"/>
            <w:left w:w="0" w:type="dxa"/>
            <w:bottom w:w="0" w:type="dxa"/>
            <w:right w:w="0" w:type="dxa"/>
          </w:tblCellMar>
        </w:tblPrEx>
        <w:trPr>
          <w:trHeight w:val="285"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价格得分=（评标基准价/投标报价）×70；（计算到小数点后二位）</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1000" w:hRule="atLeast"/>
        </w:trPr>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商务标评分</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1、根据投标单位的公司信誉、经营状况、银行资信、公司规模等情况综合评审，最高得10分。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w:t>
            </w:r>
          </w:p>
        </w:tc>
      </w:tr>
      <w:tr>
        <w:tblPrEx>
          <w:tblCellMar>
            <w:top w:w="0" w:type="dxa"/>
            <w:left w:w="0" w:type="dxa"/>
            <w:bottom w:w="0" w:type="dxa"/>
            <w:right w:w="0" w:type="dxa"/>
          </w:tblCellMar>
        </w:tblPrEx>
        <w:trPr>
          <w:trHeight w:val="1140"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2、类似业绩：2017年以来，有类似的装饰项目业绩且合同金额≥100万的1家得3分，合同金额≥50万得2分，合同金额＜30万的不得分，最高得10分。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w:t>
            </w:r>
          </w:p>
        </w:tc>
      </w:tr>
      <w:tr>
        <w:tblPrEx>
          <w:tblCellMar>
            <w:top w:w="0" w:type="dxa"/>
            <w:left w:w="0" w:type="dxa"/>
            <w:bottom w:w="0" w:type="dxa"/>
            <w:right w:w="0" w:type="dxa"/>
          </w:tblCellMar>
        </w:tblPrEx>
        <w:trPr>
          <w:trHeight w:val="570"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3、项目成员人数及安排合理性，项目经理及项目执行经理专业性匹配 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w:t>
            </w:r>
          </w:p>
        </w:tc>
      </w:tr>
    </w:tbl>
    <w:p>
      <w:pPr>
        <w:spacing w:line="360" w:lineRule="auto"/>
        <w:rPr>
          <w:rFonts w:hint="eastAsia" w:ascii="仿宋" w:hAnsi="仿宋" w:eastAsia="仿宋" w:cs="仿宋"/>
          <w:lang w:val="en-US" w:eastAsia="zh-CN"/>
        </w:rPr>
      </w:pPr>
    </w:p>
    <w:p>
      <w:pPr>
        <w:pStyle w:val="15"/>
        <w:widowControl/>
        <w:shd w:val="clear" w:color="auto" w:fill="FFFFFF"/>
        <w:spacing w:beforeAutospacing="0" w:after="150" w:afterAutospacing="0" w:line="378" w:lineRule="atLeast"/>
        <w:rPr>
          <w:rFonts w:hint="eastAsia" w:ascii="仿宋" w:hAnsi="仿宋" w:eastAsia="仿宋" w:cs="仿宋"/>
          <w:szCs w:val="24"/>
        </w:rPr>
      </w:pPr>
      <w:r>
        <w:rPr>
          <w:rFonts w:hint="eastAsia" w:ascii="仿宋" w:hAnsi="仿宋" w:eastAsia="仿宋" w:cs="仿宋"/>
          <w:szCs w:val="24"/>
        </w:rPr>
        <w:t>三、</w:t>
      </w:r>
      <w:r>
        <w:rPr>
          <w:rFonts w:hint="eastAsia" w:ascii="仿宋" w:hAnsi="仿宋" w:eastAsia="仿宋" w:cs="仿宋"/>
          <w:b/>
          <w:bCs/>
          <w:szCs w:val="24"/>
        </w:rPr>
        <w:t>招标其他说明</w:t>
      </w:r>
    </w:p>
    <w:p>
      <w:pPr>
        <w:pStyle w:val="15"/>
        <w:widowControl/>
        <w:shd w:val="clear" w:color="auto" w:fill="FFFFFF"/>
        <w:spacing w:beforeAutospacing="0" w:after="150" w:afterAutospacing="0" w:line="360" w:lineRule="auto"/>
        <w:rPr>
          <w:rFonts w:hint="eastAsia" w:ascii="仿宋" w:hAnsi="仿宋" w:eastAsia="仿宋" w:cs="仿宋"/>
          <w:color w:val="000000" w:themeColor="text1"/>
        </w:rPr>
      </w:pPr>
      <w:r>
        <w:rPr>
          <w:rFonts w:hint="eastAsia" w:ascii="仿宋" w:hAnsi="仿宋" w:eastAsia="仿宋" w:cs="仿宋"/>
          <w:kern w:val="2"/>
          <w:sz w:val="21"/>
        </w:rPr>
        <w:t>1、往来发票：</w:t>
      </w:r>
      <w:r>
        <w:rPr>
          <w:rFonts w:hint="eastAsia" w:ascii="仿宋" w:hAnsi="仿宋" w:eastAsia="仿宋" w:cs="仿宋"/>
          <w:b/>
          <w:bCs/>
          <w:color w:val="000000" w:themeColor="text1"/>
        </w:rPr>
        <w:t>甲乙双方往来的发票均为增值税专用发票</w:t>
      </w:r>
    </w:p>
    <w:p>
      <w:pPr>
        <w:spacing w:line="360" w:lineRule="auto"/>
        <w:rPr>
          <w:rFonts w:hint="eastAsia" w:ascii="仿宋" w:hAnsi="仿宋" w:eastAsia="仿宋" w:cs="仿宋"/>
        </w:rPr>
      </w:pPr>
      <w:r>
        <w:rPr>
          <w:rFonts w:hint="eastAsia" w:ascii="仿宋" w:hAnsi="仿宋" w:eastAsia="仿宋" w:cs="仿宋"/>
        </w:rPr>
        <w:t>2、价格确定：投标书必须符合招标文件的实质性要求，最终选择合理低价者进行合作（同时综合考虑报价单位的设计能力）</w:t>
      </w: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四、招标文件附件：</w:t>
      </w:r>
    </w:p>
    <w:p>
      <w:pPr>
        <w:rPr>
          <w:rFonts w:hint="eastAsia" w:ascii="仿宋" w:hAnsi="仿宋" w:eastAsia="仿宋" w:cs="仿宋"/>
          <w:b/>
          <w:bCs/>
          <w:color w:val="000000"/>
          <w:lang w:val="en-US" w:eastAsia="zh-CN"/>
        </w:rPr>
      </w:pPr>
      <w:r>
        <w:rPr>
          <w:rFonts w:hint="eastAsia" w:ascii="仿宋" w:hAnsi="仿宋" w:eastAsia="仿宋" w:cs="仿宋"/>
          <w:b/>
          <w:bCs/>
          <w:color w:val="000000"/>
          <w:lang w:val="en-US" w:eastAsia="zh-CN"/>
        </w:rPr>
        <w:t>1、工程量清单及图纸</w:t>
      </w:r>
    </w:p>
    <w:p>
      <w:pPr>
        <w:rPr>
          <w:rFonts w:hint="eastAsia" w:ascii="仿宋" w:hAnsi="仿宋" w:eastAsia="仿宋" w:cs="仿宋"/>
          <w:b/>
          <w:bCs/>
          <w:color w:val="000000"/>
          <w:lang w:val="en-US" w:eastAsia="zh-CN"/>
        </w:rPr>
      </w:pPr>
      <w:r>
        <w:rPr>
          <w:rFonts w:hint="eastAsia" w:ascii="仿宋" w:hAnsi="仿宋" w:eastAsia="仿宋" w:cs="仿宋"/>
          <w:b/>
          <w:bCs/>
          <w:color w:val="000000"/>
          <w:lang w:val="en-US" w:eastAsia="zh-CN"/>
        </w:rPr>
        <w:t>2、工作任务书</w:t>
      </w:r>
    </w:p>
    <w:p>
      <w:pPr>
        <w:rPr>
          <w:rFonts w:hint="eastAsia" w:ascii="仿宋" w:hAnsi="仿宋" w:eastAsia="仿宋" w:cs="仿宋"/>
          <w:b/>
          <w:bCs/>
          <w:color w:val="000000"/>
          <w:lang w:val="en-US" w:eastAsia="zh-CN"/>
        </w:rPr>
      </w:pPr>
      <w:r>
        <w:rPr>
          <w:rFonts w:hint="eastAsia" w:ascii="仿宋" w:hAnsi="仿宋" w:eastAsia="仿宋" w:cs="仿宋"/>
          <w:b/>
          <w:bCs/>
          <w:color w:val="000000"/>
          <w:lang w:val="en-US" w:eastAsia="zh-CN"/>
        </w:rPr>
        <w:t>3、技术标要求</w:t>
      </w:r>
    </w:p>
    <w:p>
      <w:pPr>
        <w:rPr>
          <w:rFonts w:hint="eastAsia" w:ascii="仿宋" w:hAnsi="仿宋" w:eastAsia="仿宋" w:cs="仿宋"/>
          <w:b/>
          <w:bCs/>
          <w:color w:val="000000"/>
          <w:lang w:val="en-US" w:eastAsia="zh-CN"/>
        </w:rPr>
      </w:pPr>
      <w:r>
        <w:rPr>
          <w:rFonts w:hint="eastAsia" w:ascii="仿宋" w:hAnsi="仿宋" w:eastAsia="仿宋" w:cs="仿宋"/>
          <w:b/>
          <w:bCs/>
          <w:color w:val="000000"/>
          <w:lang w:val="en-US" w:eastAsia="zh-CN"/>
        </w:rPr>
        <w:t>4、南京书香世家酒店改造区域装饰施工需求清单</w:t>
      </w:r>
    </w:p>
    <w:p>
      <w:pPr>
        <w:rPr>
          <w:rFonts w:hint="eastAsia" w:ascii="仿宋" w:hAnsi="仿宋" w:eastAsia="仿宋" w:cs="仿宋"/>
          <w:b/>
          <w:bCs/>
          <w:color w:val="000000"/>
          <w:lang w:val="en-US" w:eastAsia="zh-CN"/>
        </w:rPr>
      </w:pPr>
      <w:r>
        <w:rPr>
          <w:rFonts w:hint="eastAsia" w:ascii="仿宋" w:hAnsi="仿宋" w:eastAsia="仿宋" w:cs="仿宋"/>
          <w:b/>
          <w:bCs/>
          <w:color w:val="000000"/>
          <w:lang w:val="en-US" w:eastAsia="zh-CN"/>
        </w:rPr>
        <w:t>5、书香酒店筹建项目施工工艺要求</w:t>
      </w:r>
    </w:p>
    <w:p>
      <w:pPr>
        <w:rPr>
          <w:rFonts w:hint="eastAsia" w:ascii="仿宋" w:hAnsi="仿宋" w:eastAsia="仿宋" w:cs="仿宋"/>
          <w:b/>
          <w:bCs/>
          <w:color w:val="000000"/>
          <w:lang w:val="en-US" w:eastAsia="zh-CN"/>
        </w:rPr>
      </w:pPr>
    </w:p>
    <w:p>
      <w:pPr>
        <w:rPr>
          <w:rFonts w:hint="eastAsia" w:ascii="仿宋" w:hAnsi="仿宋" w:eastAsia="仿宋" w:cs="仿宋"/>
          <w:b/>
          <w:bCs/>
          <w:color w:val="000000"/>
          <w:lang w:val="en-US" w:eastAsia="zh-CN"/>
        </w:rPr>
      </w:pPr>
    </w:p>
    <w:p>
      <w:pPr>
        <w:rPr>
          <w:rFonts w:hint="eastAsia" w:ascii="仿宋" w:hAnsi="仿宋" w:eastAsia="仿宋" w:cs="仿宋"/>
          <w:b/>
          <w:bCs/>
          <w:color w:val="000000"/>
          <w:lang w:val="en-US" w:eastAsia="zh-CN"/>
        </w:rPr>
      </w:pPr>
    </w:p>
    <w:p>
      <w:pPr>
        <w:rPr>
          <w:rFonts w:hint="eastAsia" w:ascii="仿宋" w:hAnsi="仿宋" w:eastAsia="仿宋" w:cs="仿宋"/>
          <w:b/>
          <w:bCs/>
          <w:color w:val="000000"/>
          <w:lang w:val="en-US" w:eastAsia="zh-CN"/>
        </w:rPr>
      </w:pPr>
    </w:p>
    <w:p>
      <w:pPr>
        <w:rPr>
          <w:rFonts w:hint="eastAsia" w:ascii="仿宋" w:hAnsi="仿宋" w:eastAsia="仿宋" w:cs="仿宋"/>
          <w:b/>
          <w:bCs/>
          <w:color w:val="000000"/>
          <w:lang w:val="en-US" w:eastAsia="zh-CN"/>
        </w:rPr>
      </w:pPr>
    </w:p>
    <w:p>
      <w:pPr>
        <w:rPr>
          <w:rFonts w:hint="eastAsia" w:ascii="仿宋" w:hAnsi="仿宋" w:eastAsia="仿宋" w:cs="仿宋"/>
          <w:b/>
          <w:bCs/>
          <w:color w:val="000000"/>
          <w:lang w:val="en-US" w:eastAsia="zh-CN"/>
        </w:rPr>
      </w:pPr>
      <w:r>
        <w:rPr>
          <w:rFonts w:hint="eastAsia" w:ascii="仿宋" w:hAnsi="仿宋" w:eastAsia="仿宋" w:cs="仿宋"/>
          <w:b/>
          <w:bCs/>
          <w:color w:val="000000"/>
          <w:lang w:val="en-US" w:eastAsia="zh-CN"/>
        </w:rPr>
        <w:br w:type="page"/>
      </w:r>
    </w:p>
    <w:p>
      <w:pPr>
        <w:rPr>
          <w:rFonts w:hint="eastAsia" w:ascii="仿宋" w:hAnsi="仿宋" w:eastAsia="仿宋" w:cs="仿宋"/>
          <w:b/>
          <w:bCs/>
          <w:color w:val="000000"/>
          <w:lang w:val="en-US" w:eastAsia="zh-CN"/>
        </w:rPr>
      </w:pPr>
    </w:p>
    <w:p>
      <w:pPr>
        <w:rPr>
          <w:rFonts w:hint="eastAsia" w:ascii="仿宋" w:hAnsi="仿宋" w:eastAsia="仿宋" w:cs="仿宋"/>
          <w:b/>
          <w:bCs/>
          <w:color w:val="000000"/>
          <w:lang w:val="en-US" w:eastAsia="zh-CN"/>
        </w:rPr>
      </w:pPr>
    </w:p>
    <w:p>
      <w:pPr>
        <w:pStyle w:val="20"/>
        <w:rPr>
          <w:rFonts w:hint="eastAsia" w:ascii="仿宋" w:hAnsi="仿宋" w:eastAsia="仿宋" w:cs="仿宋"/>
          <w:lang w:eastAsia="zh-CN"/>
        </w:rPr>
      </w:pPr>
      <w:r>
        <w:rPr>
          <w:rFonts w:hint="eastAsia" w:ascii="仿宋" w:hAnsi="仿宋" w:eastAsia="仿宋" w:cs="仿宋"/>
          <w:color w:val="000000"/>
          <w:lang w:eastAsia="zh-CN"/>
        </w:rPr>
        <w:t>（四）</w:t>
      </w:r>
      <w:r>
        <w:rPr>
          <w:rFonts w:hint="eastAsia" w:ascii="仿宋" w:hAnsi="仿宋" w:eastAsia="仿宋" w:cs="仿宋"/>
        </w:rPr>
        <w:t xml:space="preserve"> </w:t>
      </w:r>
      <w:r>
        <w:rPr>
          <w:rFonts w:hint="eastAsia" w:ascii="仿宋" w:hAnsi="仿宋" w:eastAsia="仿宋" w:cs="仿宋"/>
          <w:lang w:eastAsia="zh-CN"/>
        </w:rPr>
        <w:t>合同主要内容与投标文件格式要求</w:t>
      </w:r>
    </w:p>
    <w:p>
      <w:pPr>
        <w:rPr>
          <w:rFonts w:hint="eastAsia" w:ascii="仿宋" w:hAnsi="仿宋" w:eastAsia="仿宋" w:cs="仿宋"/>
          <w:color w:val="000000"/>
          <w:lang w:eastAsia="zh-CN"/>
        </w:rPr>
      </w:pP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rPr>
        <w:t>发包人（全称）： (以下简称甲方)</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承包人（全称）：(以下简称乙方) </w:t>
      </w:r>
    </w:p>
    <w:p>
      <w:pPr>
        <w:snapToGrid w:val="0"/>
        <w:spacing w:line="336" w:lineRule="auto"/>
        <w:ind w:firstLine="480"/>
        <w:rPr>
          <w:rFonts w:hint="eastAsia" w:ascii="仿宋" w:hAnsi="仿宋" w:eastAsia="仿宋" w:cs="仿宋"/>
          <w:sz w:val="24"/>
          <w:szCs w:val="24"/>
        </w:rPr>
      </w:pPr>
      <w:r>
        <w:rPr>
          <w:rFonts w:hint="eastAsia" w:ascii="仿宋" w:hAnsi="仿宋" w:eastAsia="仿宋" w:cs="仿宋"/>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hint="eastAsia" w:ascii="仿宋" w:hAnsi="仿宋" w:eastAsia="仿宋" w:cs="仿宋"/>
          <w:sz w:val="24"/>
          <w:szCs w:val="24"/>
        </w:rPr>
      </w:pPr>
      <w:r>
        <w:rPr>
          <w:rFonts w:hint="eastAsia" w:ascii="仿宋" w:hAnsi="仿宋" w:eastAsia="仿宋" w:cs="仿宋"/>
          <w:sz w:val="24"/>
          <w:szCs w:val="24"/>
        </w:rPr>
        <w:t>一、工程概况</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rPr>
        <w:t>工程名称：</w:t>
      </w:r>
      <w:r>
        <w:rPr>
          <w:rFonts w:hint="eastAsia" w:ascii="仿宋" w:hAnsi="仿宋" w:eastAsia="仿宋" w:cs="仿宋"/>
          <w:b w:val="0"/>
          <w:bCs w:val="0"/>
          <w:sz w:val="24"/>
          <w:szCs w:val="24"/>
          <w:u w:val="single"/>
          <w:lang w:eastAsia="zh-CN"/>
        </w:rPr>
        <w:t>南京新街口书香世家酒店一、二层装饰装修改造工程</w:t>
      </w:r>
    </w:p>
    <w:p>
      <w:pPr>
        <w:snapToGrid w:val="0"/>
        <w:spacing w:line="336" w:lineRule="auto"/>
        <w:rPr>
          <w:rFonts w:hint="eastAsia" w:ascii="仿宋" w:hAnsi="仿宋" w:eastAsia="仿宋" w:cs="仿宋"/>
          <w:sz w:val="24"/>
          <w:szCs w:val="24"/>
          <w:u w:val="single"/>
          <w:lang w:val="en-US" w:eastAsia="zh-CN"/>
        </w:rPr>
      </w:pPr>
      <w:r>
        <w:rPr>
          <w:rFonts w:hint="eastAsia" w:ascii="仿宋" w:hAnsi="仿宋" w:eastAsia="仿宋" w:cs="仿宋"/>
          <w:sz w:val="24"/>
          <w:szCs w:val="24"/>
        </w:rPr>
        <w:t>工程地点：</w:t>
      </w:r>
      <w:r>
        <w:rPr>
          <w:rFonts w:hint="eastAsia" w:ascii="仿宋" w:hAnsi="仿宋" w:eastAsia="仿宋" w:cs="仿宋"/>
          <w:sz w:val="24"/>
          <w:szCs w:val="24"/>
          <w:u w:val="single"/>
          <w:lang w:eastAsia="zh-CN"/>
        </w:rPr>
        <w:t>南京市鼓楼区管家桥65号</w:t>
      </w:r>
    </w:p>
    <w:p>
      <w:pPr>
        <w:snapToGrid w:val="0"/>
        <w:spacing w:line="336" w:lineRule="auto"/>
        <w:rPr>
          <w:rFonts w:hint="eastAsia" w:ascii="仿宋" w:hAnsi="仿宋" w:eastAsia="仿宋" w:cs="仿宋"/>
          <w:sz w:val="24"/>
          <w:szCs w:val="24"/>
          <w:u w:val="single"/>
        </w:rPr>
      </w:pPr>
      <w:r>
        <w:rPr>
          <w:rFonts w:hint="eastAsia" w:ascii="仿宋" w:hAnsi="仿宋" w:eastAsia="仿宋" w:cs="仿宋"/>
          <w:sz w:val="24"/>
          <w:szCs w:val="24"/>
        </w:rPr>
        <w:t>工程内容：</w:t>
      </w:r>
      <w:r>
        <w:rPr>
          <w:rFonts w:hint="eastAsia" w:ascii="仿宋" w:hAnsi="仿宋" w:eastAsia="仿宋" w:cs="仿宋"/>
          <w:sz w:val="24"/>
          <w:szCs w:val="24"/>
          <w:u w:val="single"/>
        </w:rPr>
        <w:t>详招标文件</w:t>
      </w:r>
      <w:r>
        <w:rPr>
          <w:rFonts w:hint="eastAsia" w:ascii="仿宋" w:hAnsi="仿宋" w:eastAsia="仿宋" w:cs="仿宋"/>
          <w:sz w:val="24"/>
          <w:szCs w:val="24"/>
          <w:u w:val="single"/>
          <w:lang w:eastAsia="zh-CN"/>
        </w:rPr>
        <w:t>及清单</w:t>
      </w:r>
    </w:p>
    <w:p>
      <w:pPr>
        <w:snapToGrid w:val="0"/>
        <w:spacing w:line="336" w:lineRule="auto"/>
        <w:rPr>
          <w:rFonts w:hint="eastAsia" w:ascii="仿宋" w:hAnsi="仿宋" w:eastAsia="仿宋" w:cs="仿宋"/>
          <w:sz w:val="24"/>
          <w:szCs w:val="24"/>
          <w:u w:val="single"/>
        </w:rPr>
      </w:pPr>
      <w:r>
        <w:rPr>
          <w:rFonts w:hint="eastAsia" w:ascii="仿宋" w:hAnsi="仿宋" w:eastAsia="仿宋" w:cs="仿宋"/>
          <w:sz w:val="24"/>
          <w:szCs w:val="24"/>
        </w:rPr>
        <w:t>资金来源：</w:t>
      </w:r>
      <w:r>
        <w:rPr>
          <w:rFonts w:hint="eastAsia" w:ascii="仿宋" w:hAnsi="仿宋" w:eastAsia="仿宋" w:cs="仿宋"/>
          <w:sz w:val="24"/>
          <w:szCs w:val="24"/>
          <w:u w:val="single"/>
        </w:rPr>
        <w:t>自筹资金100％</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rPr>
        <w:t>二、工程承包范围</w:t>
      </w:r>
    </w:p>
    <w:p>
      <w:pPr>
        <w:tabs>
          <w:tab w:val="left" w:pos="5267"/>
        </w:tabs>
        <w:snapToGrid w:val="0"/>
        <w:spacing w:line="336"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rPr>
        <w:t>工程范围：整栋建筑面积7364㎡，其中地上一层、二层公区图纸范围内装饰装修</w:t>
      </w:r>
      <w:r>
        <w:rPr>
          <w:rFonts w:hint="eastAsia" w:ascii="仿宋" w:hAnsi="仿宋" w:eastAsia="仿宋" w:cs="仿宋"/>
          <w:sz w:val="24"/>
          <w:szCs w:val="24"/>
          <w:lang w:val="en-US" w:eastAsia="zh-CN"/>
        </w:rPr>
        <w:t>。</w:t>
      </w:r>
    </w:p>
    <w:p>
      <w:pPr>
        <w:tabs>
          <w:tab w:val="left" w:pos="5267"/>
        </w:tabs>
        <w:snapToGrid w:val="0"/>
        <w:spacing w:line="336" w:lineRule="auto"/>
        <w:ind w:firstLine="480" w:firstLineChars="200"/>
        <w:rPr>
          <w:rFonts w:hint="eastAsia" w:ascii="仿宋" w:hAnsi="仿宋" w:eastAsia="仿宋" w:cs="仿宋"/>
          <w:sz w:val="24"/>
          <w:szCs w:val="24"/>
          <w:u w:val="none"/>
        </w:rPr>
      </w:pPr>
      <w:r>
        <w:rPr>
          <w:rFonts w:hint="eastAsia" w:ascii="仿宋" w:hAnsi="仿宋" w:eastAsia="仿宋" w:cs="仿宋"/>
          <w:sz w:val="24"/>
          <w:szCs w:val="24"/>
          <w:lang w:eastAsia="zh-CN"/>
        </w:rPr>
        <w:t>（详见图纸，除甲方方案调整，图纸范围内的项目不在做签证，(3)若图纸范围内未施工部分，按照审计要求进行核减）</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rPr>
        <w:t>三、合同工期</w:t>
      </w:r>
    </w:p>
    <w:p>
      <w:pPr>
        <w:snapToGrid w:val="0"/>
        <w:spacing w:line="336" w:lineRule="auto"/>
        <w:ind w:firstLine="480"/>
        <w:rPr>
          <w:rFonts w:hint="eastAsia" w:ascii="仿宋" w:hAnsi="仿宋" w:eastAsia="仿宋" w:cs="仿宋"/>
          <w:sz w:val="24"/>
          <w:szCs w:val="24"/>
        </w:rPr>
      </w:pPr>
      <w:r>
        <w:rPr>
          <w:rFonts w:hint="eastAsia" w:ascii="仿宋" w:hAnsi="仿宋" w:eastAsia="仿宋" w:cs="仿宋"/>
          <w:sz w:val="24"/>
          <w:szCs w:val="24"/>
        </w:rPr>
        <w:t>开工日期：</w:t>
      </w:r>
      <w:r>
        <w:rPr>
          <w:rFonts w:hint="eastAsia" w:ascii="仿宋" w:hAnsi="仿宋" w:eastAsia="仿宋" w:cs="仿宋"/>
          <w:sz w:val="24"/>
          <w:szCs w:val="24"/>
          <w:u w:val="single"/>
          <w:lang w:eastAsia="zh-CN"/>
        </w:rPr>
        <w:t>2022</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日</w:t>
      </w:r>
      <w:r>
        <w:rPr>
          <w:rFonts w:hint="eastAsia" w:ascii="仿宋" w:hAnsi="仿宋" w:eastAsia="仿宋" w:cs="仿宋"/>
          <w:sz w:val="24"/>
          <w:szCs w:val="24"/>
        </w:rPr>
        <w:t>完工日期：</w:t>
      </w:r>
      <w:r>
        <w:rPr>
          <w:rFonts w:hint="eastAsia" w:ascii="仿宋" w:hAnsi="仿宋" w:eastAsia="仿宋" w:cs="仿宋"/>
          <w:sz w:val="24"/>
          <w:szCs w:val="24"/>
          <w:u w:val="single"/>
          <w:lang w:eastAsia="zh-CN"/>
        </w:rPr>
        <w:t>2022</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日</w:t>
      </w:r>
    </w:p>
    <w:p>
      <w:pPr>
        <w:snapToGrid w:val="0"/>
        <w:spacing w:line="336" w:lineRule="auto"/>
        <w:ind w:firstLine="480"/>
        <w:rPr>
          <w:rFonts w:hint="eastAsia" w:ascii="仿宋" w:hAnsi="仿宋" w:eastAsia="仿宋" w:cs="仿宋"/>
          <w:sz w:val="24"/>
          <w:szCs w:val="24"/>
          <w:u w:val="single"/>
        </w:rPr>
      </w:pPr>
      <w:r>
        <w:rPr>
          <w:rFonts w:hint="eastAsia" w:ascii="仿宋" w:hAnsi="仿宋" w:eastAsia="仿宋" w:cs="仿宋"/>
          <w:sz w:val="24"/>
          <w:szCs w:val="24"/>
          <w:lang w:eastAsia="zh-CN"/>
        </w:rPr>
        <w:t>总</w:t>
      </w:r>
      <w:r>
        <w:rPr>
          <w:rFonts w:hint="eastAsia" w:ascii="仿宋" w:hAnsi="仿宋" w:eastAsia="仿宋" w:cs="仿宋"/>
          <w:sz w:val="24"/>
          <w:szCs w:val="24"/>
        </w:rPr>
        <w:t>工期</w:t>
      </w:r>
      <w:r>
        <w:rPr>
          <w:rFonts w:hint="eastAsia" w:ascii="仿宋" w:hAnsi="仿宋" w:eastAsia="仿宋" w:cs="仿宋"/>
          <w:sz w:val="24"/>
          <w:szCs w:val="24"/>
          <w:lang w:val="en-US" w:eastAsia="zh-CN"/>
        </w:rPr>
        <w:t>70天</w:t>
      </w:r>
      <w:r>
        <w:rPr>
          <w:rFonts w:hint="eastAsia" w:ascii="仿宋" w:hAnsi="仿宋" w:eastAsia="仿宋" w:cs="仿宋"/>
          <w:sz w:val="24"/>
          <w:szCs w:val="24"/>
        </w:rPr>
        <w:t>，</w:t>
      </w:r>
      <w:r>
        <w:rPr>
          <w:rFonts w:hint="eastAsia" w:ascii="仿宋" w:hAnsi="仿宋" w:eastAsia="仿宋" w:cs="仿宋"/>
          <w:sz w:val="24"/>
          <w:szCs w:val="24"/>
          <w:lang w:val="en-US" w:eastAsia="zh-CN"/>
        </w:rPr>
        <w:t>自甲方签发的开工令日期起算</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rPr>
        <w:t>四、质量标准</w:t>
      </w:r>
    </w:p>
    <w:p>
      <w:pPr>
        <w:snapToGrid w:val="0"/>
        <w:spacing w:line="336" w:lineRule="auto"/>
        <w:ind w:firstLine="480"/>
        <w:rPr>
          <w:rFonts w:hint="eastAsia" w:ascii="仿宋" w:hAnsi="仿宋" w:eastAsia="仿宋" w:cs="仿宋"/>
          <w:sz w:val="24"/>
          <w:szCs w:val="24"/>
          <w:u w:val="single"/>
        </w:rPr>
      </w:pPr>
      <w:r>
        <w:rPr>
          <w:rFonts w:hint="eastAsia" w:ascii="仿宋" w:hAnsi="仿宋" w:eastAsia="仿宋" w:cs="仿宋"/>
          <w:sz w:val="24"/>
          <w:szCs w:val="24"/>
        </w:rPr>
        <w:t>工程质量标准：</w:t>
      </w:r>
      <w:r>
        <w:rPr>
          <w:rFonts w:hint="eastAsia" w:ascii="仿宋" w:hAnsi="仿宋" w:eastAsia="仿宋" w:cs="仿宋"/>
          <w:sz w:val="24"/>
          <w:szCs w:val="24"/>
          <w:u w:val="single"/>
        </w:rPr>
        <w:t>合格</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rPr>
        <w:t>符合</w:t>
      </w:r>
      <w:r>
        <w:rPr>
          <w:rFonts w:hint="eastAsia" w:ascii="仿宋" w:hAnsi="仿宋" w:eastAsia="仿宋" w:cs="仿宋"/>
          <w:b/>
          <w:sz w:val="24"/>
          <w:szCs w:val="24"/>
          <w:u w:val="single"/>
        </w:rPr>
        <w:t>《工程施工质量验收规范》</w:t>
      </w:r>
      <w:r>
        <w:rPr>
          <w:rFonts w:hint="eastAsia" w:ascii="仿宋" w:hAnsi="仿宋" w:eastAsia="仿宋" w:cs="仿宋"/>
          <w:sz w:val="24"/>
          <w:szCs w:val="24"/>
          <w:u w:val="single"/>
        </w:rPr>
        <w:t>标准。</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rPr>
        <w:t>五、协议价款</w:t>
      </w:r>
    </w:p>
    <w:p>
      <w:pPr>
        <w:snapToGrid w:val="0"/>
        <w:spacing w:line="336" w:lineRule="auto"/>
        <w:ind w:left="960" w:hanging="960" w:hangingChars="400"/>
        <w:rPr>
          <w:rFonts w:hint="eastAsia" w:ascii="仿宋" w:hAnsi="仿宋" w:eastAsia="仿宋" w:cs="仿宋"/>
          <w:sz w:val="24"/>
          <w:szCs w:val="24"/>
        </w:rPr>
      </w:pPr>
      <w:r>
        <w:rPr>
          <w:rFonts w:hint="eastAsia" w:ascii="仿宋" w:hAnsi="仿宋" w:eastAsia="仿宋" w:cs="仿宋"/>
          <w:sz w:val="24"/>
          <w:szCs w:val="24"/>
        </w:rPr>
        <w:t xml:space="preserve">   1、本合同金额定为￥：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元</w:t>
      </w:r>
      <w:r>
        <w:rPr>
          <w:rFonts w:hint="eastAsia" w:ascii="仿宋" w:hAnsi="仿宋" w:eastAsia="仿宋" w:cs="仿宋"/>
          <w:sz w:val="24"/>
          <w:szCs w:val="24"/>
        </w:rPr>
        <w:t>（报价书详见附件）。</w:t>
      </w:r>
    </w:p>
    <w:p>
      <w:pPr>
        <w:snapToGrid w:val="0"/>
        <w:spacing w:line="336" w:lineRule="auto"/>
        <w:ind w:firstLine="720" w:firstLineChars="300"/>
        <w:rPr>
          <w:rFonts w:hint="eastAsia" w:ascii="仿宋" w:hAnsi="仿宋" w:eastAsia="仿宋" w:cs="仿宋"/>
          <w:sz w:val="24"/>
          <w:szCs w:val="24"/>
          <w:u w:val="single"/>
        </w:rPr>
      </w:pPr>
      <w:r>
        <w:rPr>
          <w:rFonts w:hint="eastAsia" w:ascii="仿宋" w:hAnsi="仿宋" w:eastAsia="仿宋" w:cs="仿宋"/>
          <w:sz w:val="24"/>
          <w:szCs w:val="24"/>
        </w:rPr>
        <w:t>其中：</w:t>
      </w:r>
      <w:r>
        <w:rPr>
          <w:rFonts w:hint="eastAsia" w:ascii="仿宋" w:hAnsi="仿宋" w:eastAsia="仿宋" w:cs="仿宋"/>
          <w:sz w:val="24"/>
          <w:szCs w:val="24"/>
          <w:lang w:eastAsia="zh-CN"/>
        </w:rPr>
        <w:t>暂列金额</w:t>
      </w:r>
      <w:r>
        <w:rPr>
          <w:rFonts w:hint="eastAsia" w:ascii="仿宋" w:hAnsi="仿宋" w:eastAsia="仿宋" w:cs="仿宋"/>
          <w:sz w:val="24"/>
          <w:szCs w:val="24"/>
        </w:rPr>
        <w:t>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元</w:t>
      </w:r>
    </w:p>
    <w:p>
      <w:pPr>
        <w:snapToGrid w:val="0"/>
        <w:spacing w:line="336" w:lineRule="auto"/>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 xml:space="preserve">     不含暂列金额的合同基价为</w:t>
      </w:r>
      <w:r>
        <w:rPr>
          <w:rFonts w:hint="eastAsia" w:ascii="仿宋" w:hAnsi="仿宋" w:eastAsia="仿宋" w:cs="仿宋"/>
          <w:sz w:val="24"/>
          <w:szCs w:val="24"/>
        </w:rPr>
        <w:t>￥：</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元</w:t>
      </w:r>
    </w:p>
    <w:p>
      <w:pPr>
        <w:numPr>
          <w:ilvl w:val="0"/>
          <w:numId w:val="3"/>
        </w:numPr>
        <w:snapToGrid w:val="0"/>
        <w:spacing w:line="336" w:lineRule="auto"/>
        <w:ind w:firstLine="420" w:firstLineChars="175"/>
        <w:rPr>
          <w:rFonts w:hint="eastAsia" w:ascii="仿宋" w:hAnsi="仿宋" w:eastAsia="仿宋" w:cs="仿宋"/>
          <w:sz w:val="24"/>
          <w:szCs w:val="24"/>
        </w:rPr>
      </w:pPr>
      <w:r>
        <w:rPr>
          <w:rFonts w:hint="eastAsia" w:ascii="仿宋" w:hAnsi="仿宋" w:eastAsia="仿宋" w:cs="仿宋"/>
          <w:sz w:val="24"/>
          <w:szCs w:val="24"/>
          <w:lang w:eastAsia="zh-CN"/>
        </w:rPr>
        <w:t>报价为固定综合单价，</w:t>
      </w:r>
      <w:r>
        <w:rPr>
          <w:rFonts w:hint="eastAsia" w:ascii="仿宋" w:hAnsi="仿宋" w:eastAsia="仿宋" w:cs="仿宋"/>
          <w:sz w:val="24"/>
          <w:szCs w:val="24"/>
        </w:rPr>
        <w:t>结算时</w:t>
      </w:r>
      <w:r>
        <w:rPr>
          <w:rFonts w:hint="eastAsia" w:ascii="仿宋" w:hAnsi="仿宋" w:eastAsia="仿宋" w:cs="仿宋"/>
          <w:sz w:val="24"/>
          <w:szCs w:val="24"/>
          <w:lang w:eastAsia="zh-CN"/>
        </w:rPr>
        <w:t>按投标单价审计结算，增加工程同比下浮</w:t>
      </w:r>
      <w:r>
        <w:rPr>
          <w:rFonts w:hint="eastAsia" w:ascii="仿宋" w:hAnsi="仿宋" w:eastAsia="仿宋" w:cs="仿宋"/>
          <w:sz w:val="24"/>
          <w:szCs w:val="24"/>
        </w:rPr>
        <w:t>。</w:t>
      </w:r>
    </w:p>
    <w:p>
      <w:pPr>
        <w:numPr>
          <w:ilvl w:val="0"/>
          <w:numId w:val="3"/>
        </w:numPr>
        <w:snapToGrid w:val="0"/>
        <w:spacing w:line="336" w:lineRule="auto"/>
        <w:ind w:firstLine="422" w:firstLineChars="175"/>
        <w:rPr>
          <w:rFonts w:hint="eastAsia" w:ascii="仿宋" w:hAnsi="仿宋" w:eastAsia="仿宋" w:cs="仿宋"/>
          <w:sz w:val="24"/>
          <w:szCs w:val="24"/>
        </w:rPr>
      </w:pPr>
      <w:r>
        <w:rPr>
          <w:rFonts w:hint="eastAsia" w:ascii="仿宋" w:hAnsi="仿宋" w:eastAsia="仿宋" w:cs="仿宋"/>
          <w:b/>
          <w:bCs/>
          <w:color w:val="000000" w:themeColor="text1"/>
          <w:sz w:val="24"/>
          <w:szCs w:val="24"/>
        </w:rPr>
        <w:t>甲乙双方往来的发票均为增值税专用发票，</w:t>
      </w:r>
      <w:r>
        <w:rPr>
          <w:rFonts w:hint="eastAsia" w:ascii="仿宋" w:hAnsi="仿宋" w:eastAsia="仿宋" w:cs="仿宋"/>
          <w:sz w:val="24"/>
          <w:szCs w:val="24"/>
        </w:rPr>
        <w:t>如乙方无法按投标报价中注明的增值税税率及合同约定的时间开具增值税专用发票，导致甲方无法抵扣的增值税额部分，甲方将在工程款项直接扣除。</w:t>
      </w:r>
    </w:p>
    <w:p>
      <w:pPr>
        <w:numPr>
          <w:ilvl w:val="0"/>
          <w:numId w:val="4"/>
        </w:numPr>
        <w:snapToGrid w:val="0"/>
        <w:spacing w:line="336" w:lineRule="auto"/>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履约保证金：</w:t>
      </w:r>
    </w:p>
    <w:p>
      <w:pPr>
        <w:snapToGrid w:val="0"/>
        <w:spacing w:line="336" w:lineRule="auto"/>
        <w:rPr>
          <w:rFonts w:hint="eastAsia" w:ascii="仿宋" w:hAnsi="仿宋" w:eastAsia="仿宋" w:cs="仿宋"/>
          <w:b/>
          <w:bCs/>
          <w:sz w:val="24"/>
          <w:szCs w:val="24"/>
          <w:highlight w:val="yellow"/>
          <w:lang w:val="en-US" w:eastAsia="zh-CN"/>
        </w:rPr>
      </w:pPr>
      <w:r>
        <w:rPr>
          <w:rFonts w:hint="eastAsia" w:ascii="仿宋" w:hAnsi="仿宋" w:eastAsia="仿宋" w:cs="仿宋"/>
          <w:b/>
          <w:bCs/>
          <w:sz w:val="24"/>
          <w:szCs w:val="24"/>
          <w:highlight w:val="yellow"/>
          <w:lang w:val="en-US" w:eastAsia="zh-CN"/>
        </w:rPr>
        <w:t>无</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lang w:eastAsia="zh-CN"/>
        </w:rPr>
        <w:t>七、</w:t>
      </w:r>
      <w:r>
        <w:rPr>
          <w:rFonts w:hint="eastAsia" w:ascii="仿宋" w:hAnsi="仿宋" w:eastAsia="仿宋" w:cs="仿宋"/>
          <w:sz w:val="24"/>
          <w:szCs w:val="24"/>
        </w:rPr>
        <w:t>组成本协议的文件</w:t>
      </w:r>
    </w:p>
    <w:p>
      <w:pPr>
        <w:spacing w:line="336" w:lineRule="auto"/>
        <w:ind w:firstLine="480"/>
        <w:rPr>
          <w:rFonts w:hint="eastAsia" w:ascii="仿宋" w:hAnsi="仿宋" w:eastAsia="仿宋" w:cs="仿宋"/>
          <w:sz w:val="24"/>
          <w:szCs w:val="24"/>
        </w:rPr>
      </w:pPr>
      <w:r>
        <w:rPr>
          <w:rFonts w:hint="eastAsia" w:ascii="仿宋" w:hAnsi="仿宋" w:eastAsia="仿宋" w:cs="仿宋"/>
          <w:sz w:val="24"/>
          <w:szCs w:val="24"/>
        </w:rPr>
        <w:t>组成本协议的文件包括：</w:t>
      </w:r>
    </w:p>
    <w:p>
      <w:pPr>
        <w:spacing w:line="336" w:lineRule="auto"/>
        <w:rPr>
          <w:rFonts w:hint="eastAsia" w:ascii="仿宋" w:hAnsi="仿宋" w:eastAsia="仿宋" w:cs="仿宋"/>
          <w:sz w:val="24"/>
          <w:szCs w:val="24"/>
        </w:rPr>
      </w:pPr>
      <w:r>
        <w:rPr>
          <w:rFonts w:hint="eastAsia" w:ascii="仿宋" w:hAnsi="仿宋" w:eastAsia="仿宋" w:cs="仿宋"/>
          <w:sz w:val="24"/>
          <w:szCs w:val="24"/>
        </w:rPr>
        <w:t>1、本合同协议书2、工程质量保修书</w:t>
      </w:r>
    </w:p>
    <w:p>
      <w:pPr>
        <w:spacing w:line="336" w:lineRule="auto"/>
        <w:rPr>
          <w:rFonts w:hint="eastAsia" w:ascii="仿宋" w:hAnsi="仿宋" w:eastAsia="仿宋" w:cs="仿宋"/>
          <w:sz w:val="24"/>
          <w:szCs w:val="24"/>
        </w:rPr>
      </w:pPr>
      <w:r>
        <w:rPr>
          <w:rFonts w:hint="eastAsia" w:ascii="仿宋" w:hAnsi="仿宋" w:eastAsia="仿宋" w:cs="仿宋"/>
          <w:sz w:val="24"/>
          <w:szCs w:val="24"/>
        </w:rPr>
        <w:t>3、有关本工程的澄清函、补遗函等（如有）4、中标通知书（如有）</w:t>
      </w:r>
    </w:p>
    <w:p>
      <w:pPr>
        <w:spacing w:line="336" w:lineRule="auto"/>
        <w:rPr>
          <w:rFonts w:hint="eastAsia" w:ascii="仿宋" w:hAnsi="仿宋" w:eastAsia="仿宋" w:cs="仿宋"/>
          <w:sz w:val="24"/>
          <w:szCs w:val="24"/>
        </w:rPr>
      </w:pPr>
      <w:r>
        <w:rPr>
          <w:rFonts w:hint="eastAsia" w:ascii="仿宋" w:hAnsi="仿宋" w:eastAsia="仿宋" w:cs="仿宋"/>
          <w:sz w:val="24"/>
          <w:szCs w:val="24"/>
        </w:rPr>
        <w:t>5、招标文件及答疑等6、投标书及附件（如有）</w:t>
      </w:r>
    </w:p>
    <w:p>
      <w:pPr>
        <w:spacing w:line="336" w:lineRule="auto"/>
        <w:rPr>
          <w:rFonts w:hint="eastAsia" w:ascii="仿宋" w:hAnsi="仿宋" w:eastAsia="仿宋" w:cs="仿宋"/>
          <w:sz w:val="24"/>
          <w:szCs w:val="24"/>
        </w:rPr>
      </w:pPr>
      <w:r>
        <w:rPr>
          <w:rFonts w:hint="eastAsia" w:ascii="仿宋" w:hAnsi="仿宋" w:eastAsia="仿宋" w:cs="仿宋"/>
          <w:sz w:val="24"/>
          <w:szCs w:val="24"/>
        </w:rPr>
        <w:t>7、合同专用条款及附录8、合同通用条款</w:t>
      </w:r>
    </w:p>
    <w:p>
      <w:pPr>
        <w:spacing w:line="336" w:lineRule="auto"/>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、工程报价单或预算书</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lang w:eastAsia="zh-CN"/>
        </w:rPr>
        <w:t>八</w:t>
      </w:r>
      <w:r>
        <w:rPr>
          <w:rFonts w:hint="eastAsia" w:ascii="仿宋" w:hAnsi="仿宋" w:eastAsia="仿宋" w:cs="仿宋"/>
          <w:sz w:val="24"/>
          <w:szCs w:val="24"/>
        </w:rPr>
        <w:t>、本协议书中有关词语含义与本合同第二部分《通用条款》中分别赋予它们的定义相同。</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lang w:eastAsia="zh-CN"/>
        </w:rPr>
        <w:t>九</w:t>
      </w:r>
      <w:r>
        <w:rPr>
          <w:rFonts w:hint="eastAsia" w:ascii="仿宋" w:hAnsi="仿宋" w:eastAsia="仿宋" w:cs="仿宋"/>
          <w:sz w:val="24"/>
          <w:szCs w:val="24"/>
        </w:rPr>
        <w:t>、承包人向发包人承诺按照合同约定进行施工、竣工并在质量保修期内承担工程质量保修责任。</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lang w:eastAsia="zh-CN"/>
        </w:rPr>
        <w:t>十</w:t>
      </w:r>
      <w:r>
        <w:rPr>
          <w:rFonts w:hint="eastAsia" w:ascii="仿宋" w:hAnsi="仿宋" w:eastAsia="仿宋" w:cs="仿宋"/>
          <w:sz w:val="24"/>
          <w:szCs w:val="24"/>
        </w:rPr>
        <w:t>、协议生效</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rPr>
        <w:t>协议订立时间：年</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月</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日</w:t>
      </w:r>
    </w:p>
    <w:p>
      <w:pPr>
        <w:snapToGrid w:val="0"/>
        <w:spacing w:line="336" w:lineRule="auto"/>
        <w:rPr>
          <w:rFonts w:hint="eastAsia" w:ascii="仿宋" w:hAnsi="仿宋" w:eastAsia="仿宋" w:cs="仿宋"/>
          <w:sz w:val="24"/>
          <w:szCs w:val="24"/>
          <w:u w:val="single"/>
        </w:rPr>
      </w:pPr>
      <w:r>
        <w:rPr>
          <w:rFonts w:hint="eastAsia" w:ascii="仿宋" w:hAnsi="仿宋" w:eastAsia="仿宋" w:cs="仿宋"/>
          <w:sz w:val="24"/>
          <w:szCs w:val="24"/>
        </w:rPr>
        <w:t>协议订立地点：</w:t>
      </w:r>
      <w:r>
        <w:rPr>
          <w:rFonts w:hint="eastAsia" w:ascii="仿宋" w:hAnsi="仿宋" w:eastAsia="仿宋" w:cs="仿宋"/>
          <w:sz w:val="24"/>
          <w:szCs w:val="24"/>
          <w:u w:val="single"/>
        </w:rPr>
        <w:t>苏州市</w:t>
      </w:r>
    </w:p>
    <w:p>
      <w:pPr>
        <w:snapToGrid w:val="0"/>
        <w:spacing w:line="336" w:lineRule="auto"/>
        <w:rPr>
          <w:rFonts w:hint="eastAsia" w:ascii="仿宋" w:hAnsi="仿宋" w:eastAsia="仿宋" w:cs="仿宋"/>
          <w:sz w:val="24"/>
          <w:szCs w:val="24"/>
        </w:rPr>
      </w:pPr>
      <w:r>
        <w:rPr>
          <w:rFonts w:hint="eastAsia" w:ascii="仿宋" w:hAnsi="仿宋" w:eastAsia="仿宋" w:cs="仿宋"/>
          <w:sz w:val="24"/>
          <w:szCs w:val="24"/>
        </w:rPr>
        <w:t>本协议一式陆份，双方各执叁份，双方约定经</w:t>
      </w:r>
      <w:r>
        <w:rPr>
          <w:rFonts w:hint="eastAsia" w:ascii="仿宋" w:hAnsi="仿宋" w:eastAsia="仿宋" w:cs="仿宋"/>
          <w:sz w:val="24"/>
          <w:szCs w:val="24"/>
          <w:u w:val="single"/>
        </w:rPr>
        <w:t>双方签字盖章</w:t>
      </w:r>
      <w:r>
        <w:rPr>
          <w:rFonts w:hint="eastAsia" w:ascii="仿宋" w:hAnsi="仿宋" w:eastAsia="仿宋" w:cs="仿宋"/>
          <w:sz w:val="24"/>
          <w:szCs w:val="24"/>
        </w:rPr>
        <w:t>后生效。</w:t>
      </w:r>
    </w:p>
    <w:p>
      <w:pPr>
        <w:snapToGrid w:val="0"/>
        <w:spacing w:line="336" w:lineRule="auto"/>
        <w:ind w:firstLine="600" w:firstLineChars="250"/>
        <w:rPr>
          <w:rFonts w:hint="eastAsia" w:ascii="仿宋" w:hAnsi="仿宋" w:eastAsia="仿宋" w:cs="仿宋"/>
          <w:sz w:val="24"/>
          <w:szCs w:val="24"/>
        </w:rPr>
      </w:pPr>
      <w:r>
        <w:rPr>
          <w:rFonts w:hint="eastAsia" w:ascii="仿宋" w:hAnsi="仿宋" w:eastAsia="仿宋" w:cs="仿宋"/>
          <w:sz w:val="24"/>
          <w:szCs w:val="24"/>
        </w:rPr>
        <w:t>发包人：（公章）                承包人：（公章）</w:t>
      </w:r>
    </w:p>
    <w:p>
      <w:pPr>
        <w:snapToGrid w:val="0"/>
        <w:spacing w:line="336"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地址</w:t>
      </w:r>
      <w:r>
        <w:rPr>
          <w:rFonts w:hint="eastAsia" w:ascii="仿宋" w:hAnsi="仿宋" w:eastAsia="仿宋" w:cs="仿宋"/>
          <w:sz w:val="24"/>
          <w:szCs w:val="24"/>
        </w:rPr>
        <w:t xml:space="preserve">：                          </w:t>
      </w:r>
      <w:r>
        <w:rPr>
          <w:rFonts w:hint="eastAsia" w:ascii="仿宋" w:hAnsi="仿宋" w:eastAsia="仿宋" w:cs="仿宋"/>
          <w:sz w:val="24"/>
          <w:szCs w:val="24"/>
          <w:lang w:eastAsia="zh-CN"/>
        </w:rPr>
        <w:t>地址</w:t>
      </w:r>
      <w:r>
        <w:rPr>
          <w:rFonts w:hint="eastAsia" w:ascii="仿宋" w:hAnsi="仿宋" w:eastAsia="仿宋" w:cs="仿宋"/>
          <w:sz w:val="24"/>
          <w:szCs w:val="24"/>
        </w:rPr>
        <w:t>：</w:t>
      </w:r>
    </w:p>
    <w:p>
      <w:pPr>
        <w:snapToGrid w:val="0"/>
        <w:spacing w:line="336" w:lineRule="auto"/>
        <w:ind w:firstLine="600" w:firstLineChars="250"/>
        <w:rPr>
          <w:rFonts w:hint="eastAsia" w:ascii="仿宋" w:hAnsi="仿宋" w:eastAsia="仿宋" w:cs="仿宋"/>
          <w:sz w:val="24"/>
          <w:szCs w:val="24"/>
        </w:rPr>
      </w:pPr>
      <w:r>
        <w:rPr>
          <w:rFonts w:hint="eastAsia" w:ascii="仿宋" w:hAnsi="仿宋" w:eastAsia="仿宋" w:cs="仿宋"/>
          <w:sz w:val="24"/>
          <w:szCs w:val="24"/>
        </w:rPr>
        <w:t>法定代表人：                     法定代表人：</w:t>
      </w:r>
    </w:p>
    <w:p>
      <w:pPr>
        <w:snapToGrid w:val="0"/>
        <w:spacing w:line="336"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（或委托代表人）：              （或委托代表人）：</w:t>
      </w:r>
    </w:p>
    <w:p>
      <w:pPr>
        <w:snapToGrid w:val="0"/>
        <w:spacing w:line="336" w:lineRule="auto"/>
        <w:ind w:firstLine="600" w:firstLineChars="250"/>
        <w:rPr>
          <w:rFonts w:hint="eastAsia" w:ascii="仿宋" w:hAnsi="仿宋" w:eastAsia="仿宋" w:cs="仿宋"/>
          <w:sz w:val="24"/>
          <w:szCs w:val="24"/>
        </w:rPr>
      </w:pPr>
      <w:r>
        <w:rPr>
          <w:rFonts w:hint="eastAsia" w:ascii="仿宋" w:hAnsi="仿宋" w:eastAsia="仿宋" w:cs="仿宋"/>
          <w:sz w:val="24"/>
          <w:szCs w:val="24"/>
        </w:rPr>
        <w:t>电话：                         电话：</w:t>
      </w:r>
    </w:p>
    <w:p>
      <w:pPr>
        <w:snapToGrid w:val="0"/>
        <w:spacing w:line="336" w:lineRule="auto"/>
        <w:ind w:firstLine="600" w:firstLineChars="250"/>
        <w:rPr>
          <w:rFonts w:hint="eastAsia" w:ascii="仿宋" w:hAnsi="仿宋" w:eastAsia="仿宋" w:cs="仿宋"/>
          <w:sz w:val="24"/>
          <w:szCs w:val="24"/>
        </w:rPr>
      </w:pPr>
      <w:r>
        <w:rPr>
          <w:rFonts w:hint="eastAsia" w:ascii="仿宋" w:hAnsi="仿宋" w:eastAsia="仿宋" w:cs="仿宋"/>
          <w:sz w:val="24"/>
          <w:szCs w:val="24"/>
        </w:rPr>
        <w:t>传真：                         传真：</w:t>
      </w:r>
    </w:p>
    <w:p>
      <w:pPr>
        <w:snapToGrid w:val="0"/>
        <w:spacing w:line="336" w:lineRule="auto"/>
        <w:ind w:firstLine="600" w:firstLineChars="250"/>
        <w:rPr>
          <w:rFonts w:hint="eastAsia" w:ascii="仿宋" w:hAnsi="仿宋" w:eastAsia="仿宋" w:cs="仿宋"/>
          <w:sz w:val="24"/>
          <w:szCs w:val="24"/>
        </w:rPr>
      </w:pPr>
      <w:r>
        <w:rPr>
          <w:rFonts w:hint="eastAsia" w:ascii="仿宋" w:hAnsi="仿宋" w:eastAsia="仿宋" w:cs="仿宋"/>
          <w:sz w:val="24"/>
          <w:szCs w:val="24"/>
        </w:rPr>
        <w:t>开户银行：                     开户银行：</w:t>
      </w:r>
    </w:p>
    <w:p>
      <w:pPr>
        <w:snapToGrid w:val="0"/>
        <w:spacing w:line="336" w:lineRule="auto"/>
        <w:ind w:firstLine="600" w:firstLineChars="250"/>
        <w:rPr>
          <w:rFonts w:hint="eastAsia" w:ascii="仿宋" w:hAnsi="仿宋" w:eastAsia="仿宋" w:cs="仿宋"/>
          <w:sz w:val="24"/>
          <w:szCs w:val="24"/>
        </w:rPr>
      </w:pPr>
      <w:r>
        <w:rPr>
          <w:rFonts w:hint="eastAsia" w:ascii="仿宋" w:hAnsi="仿宋" w:eastAsia="仿宋" w:cs="仿宋"/>
          <w:sz w:val="24"/>
          <w:szCs w:val="24"/>
        </w:rPr>
        <w:t>帐号：                          帐号：</w:t>
      </w:r>
    </w:p>
    <w:p>
      <w:pPr>
        <w:snapToGrid w:val="0"/>
        <w:spacing w:line="336" w:lineRule="auto"/>
        <w:ind w:firstLine="600" w:firstLineChars="250"/>
        <w:rPr>
          <w:rFonts w:hint="eastAsia" w:ascii="仿宋" w:hAnsi="仿宋" w:eastAsia="仿宋" w:cs="仿宋"/>
          <w:sz w:val="24"/>
          <w:szCs w:val="24"/>
          <w:lang w:val="en-US" w:eastAsia="zh-CN"/>
        </w:rPr>
      </w:pPr>
      <w:r>
        <w:rPr>
          <w:rFonts w:hint="eastAsia" w:ascii="仿宋" w:hAnsi="仿宋" w:eastAsia="仿宋" w:cs="仿宋"/>
          <w:sz w:val="24"/>
          <w:szCs w:val="24"/>
          <w:lang w:eastAsia="zh-CN"/>
        </w:rPr>
        <w:t>邮编：</w:t>
      </w:r>
      <w:r>
        <w:rPr>
          <w:rFonts w:hint="eastAsia" w:ascii="仿宋" w:hAnsi="仿宋" w:eastAsia="仿宋" w:cs="仿宋"/>
          <w:sz w:val="24"/>
          <w:szCs w:val="24"/>
          <w:lang w:val="en-US" w:eastAsia="zh-CN"/>
        </w:rPr>
        <w:t xml:space="preserve">                           邮编：</w:t>
      </w: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合同专用条款</w:t>
      </w:r>
    </w:p>
    <w:p>
      <w:pPr>
        <w:jc w:val="center"/>
        <w:rPr>
          <w:rFonts w:hint="eastAsia" w:ascii="仿宋" w:hAnsi="仿宋" w:eastAsia="仿宋" w:cs="仿宋"/>
          <w:sz w:val="24"/>
          <w:szCs w:val="24"/>
        </w:rPr>
      </w:pPr>
    </w:p>
    <w:p>
      <w:pPr>
        <w:snapToGrid w:val="0"/>
        <w:ind w:firstLine="480" w:firstLineChars="200"/>
        <w:jc w:val="left"/>
        <w:rPr>
          <w:rFonts w:hint="eastAsia" w:ascii="仿宋" w:hAnsi="仿宋" w:eastAsia="仿宋" w:cs="仿宋"/>
          <w:sz w:val="24"/>
          <w:szCs w:val="24"/>
        </w:rPr>
      </w:pPr>
      <w:r>
        <w:rPr>
          <w:rFonts w:hint="eastAsia" w:ascii="仿宋" w:hAnsi="仿宋" w:eastAsia="仿宋" w:cs="仿宋"/>
          <w:sz w:val="24"/>
          <w:szCs w:val="24"/>
        </w:rPr>
        <w:t>根据本工程招标文件、中标单位的投标文件、中标通知书，甲乙双方就</w:t>
      </w:r>
      <w:r>
        <w:rPr>
          <w:rFonts w:hint="eastAsia" w:ascii="仿宋" w:hAnsi="仿宋" w:eastAsia="仿宋" w:cs="仿宋"/>
          <w:sz w:val="24"/>
          <w:szCs w:val="24"/>
          <w:u w:val="single"/>
          <w:lang w:eastAsia="zh-CN"/>
        </w:rPr>
        <w:t>南京新街口书香世家酒店一、二层装饰装修改造工程</w:t>
      </w:r>
      <w:r>
        <w:rPr>
          <w:rFonts w:hint="eastAsia" w:ascii="仿宋" w:hAnsi="仿宋" w:eastAsia="仿宋" w:cs="仿宋"/>
          <w:sz w:val="24"/>
          <w:szCs w:val="24"/>
        </w:rPr>
        <w:t>事宜，签订本合同书。</w:t>
      </w:r>
    </w:p>
    <w:p>
      <w:pPr>
        <w:numPr>
          <w:ilvl w:val="0"/>
          <w:numId w:val="5"/>
        </w:numPr>
        <w:spacing w:line="360" w:lineRule="auto"/>
        <w:rPr>
          <w:rFonts w:hint="eastAsia" w:ascii="仿宋" w:hAnsi="仿宋" w:eastAsia="仿宋" w:cs="仿宋"/>
          <w:sz w:val="24"/>
          <w:szCs w:val="24"/>
        </w:rPr>
      </w:pPr>
      <w:r>
        <w:rPr>
          <w:rFonts w:hint="eastAsia" w:ascii="仿宋" w:hAnsi="仿宋" w:eastAsia="仿宋" w:cs="仿宋"/>
          <w:sz w:val="24"/>
          <w:szCs w:val="24"/>
        </w:rPr>
        <w:t>甲方的工作：</w:t>
      </w:r>
    </w:p>
    <w:p>
      <w:pPr>
        <w:pStyle w:val="6"/>
        <w:spacing w:line="360" w:lineRule="auto"/>
        <w:rPr>
          <w:rFonts w:hint="eastAsia" w:ascii="仿宋" w:hAnsi="仿宋" w:eastAsia="仿宋" w:cs="仿宋"/>
          <w:sz w:val="24"/>
          <w:szCs w:val="24"/>
        </w:rPr>
      </w:pPr>
      <w:r>
        <w:rPr>
          <w:rFonts w:hint="eastAsia" w:ascii="仿宋" w:hAnsi="仿宋" w:eastAsia="仿宋" w:cs="仿宋"/>
          <w:sz w:val="24"/>
          <w:szCs w:val="24"/>
        </w:rPr>
        <w:t>(1)甲方成立现场项目部，负责合同履行对本工程范围内进度、质量、造价控制和施工安全管理等有关方面的工作协调。对工程质量行使检查权、确认权。</w:t>
      </w:r>
    </w:p>
    <w:p>
      <w:pPr>
        <w:widowControl/>
        <w:spacing w:line="360" w:lineRule="auto"/>
        <w:jc w:val="left"/>
        <w:rPr>
          <w:rFonts w:hint="eastAsia" w:ascii="仿宋" w:hAnsi="仿宋" w:eastAsia="仿宋" w:cs="仿宋"/>
          <w:color w:val="000000"/>
          <w:kern w:val="0"/>
          <w:sz w:val="24"/>
          <w:szCs w:val="24"/>
        </w:rPr>
      </w:pPr>
      <w:r>
        <w:rPr>
          <w:rFonts w:hint="eastAsia" w:ascii="仿宋" w:hAnsi="仿宋" w:eastAsia="仿宋" w:cs="仿宋"/>
          <w:sz w:val="24"/>
          <w:szCs w:val="24"/>
        </w:rPr>
        <w:t>(2)</w:t>
      </w:r>
      <w:r>
        <w:rPr>
          <w:rFonts w:hint="eastAsia" w:ascii="仿宋" w:hAnsi="仿宋" w:eastAsia="仿宋" w:cs="仿宋"/>
          <w:color w:val="000000"/>
          <w:kern w:val="0"/>
          <w:sz w:val="24"/>
          <w:szCs w:val="24"/>
        </w:rPr>
        <w:t>负责监督保护好施工期间周围建筑物及装修、设备管线、树木、绿地等不受损坏。</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(3)如确实需要拆改原建筑物结构或设备管线，负责联系相关部门确认后方可施工。</w:t>
      </w:r>
    </w:p>
    <w:p>
      <w:pPr>
        <w:widowControl/>
        <w:spacing w:line="360" w:lineRule="auto"/>
        <w:jc w:val="left"/>
        <w:rPr>
          <w:rFonts w:hint="eastAsia" w:ascii="仿宋" w:hAnsi="仿宋" w:eastAsia="仿宋" w:cs="仿宋"/>
          <w:sz w:val="24"/>
          <w:szCs w:val="24"/>
        </w:rPr>
      </w:pPr>
      <w:r>
        <w:rPr>
          <w:rFonts w:hint="eastAsia" w:ascii="仿宋" w:hAnsi="仿宋" w:eastAsia="仿宋" w:cs="仿宋"/>
          <w:color w:val="000000"/>
          <w:kern w:val="0"/>
          <w:sz w:val="24"/>
          <w:szCs w:val="24"/>
        </w:rPr>
        <w:t>（4）协调有关部门做好现场保卫、消防、垃圾处理等工作。</w:t>
      </w:r>
    </w:p>
    <w:p>
      <w:pPr>
        <w:numPr>
          <w:ilvl w:val="0"/>
          <w:numId w:val="5"/>
        </w:numPr>
        <w:spacing w:line="360" w:lineRule="auto"/>
        <w:rPr>
          <w:rFonts w:hint="eastAsia" w:ascii="仿宋" w:hAnsi="仿宋" w:eastAsia="仿宋" w:cs="仿宋"/>
          <w:sz w:val="24"/>
          <w:szCs w:val="24"/>
        </w:rPr>
      </w:pPr>
      <w:r>
        <w:rPr>
          <w:rFonts w:hint="eastAsia" w:ascii="仿宋" w:hAnsi="仿宋" w:eastAsia="仿宋" w:cs="仿宋"/>
          <w:sz w:val="24"/>
          <w:szCs w:val="24"/>
        </w:rPr>
        <w:t>乙方的工作：</w:t>
      </w:r>
    </w:p>
    <w:p>
      <w:pPr>
        <w:numPr>
          <w:ilvl w:val="0"/>
          <w:numId w:val="6"/>
        </w:numPr>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乙方指派</w:t>
      </w:r>
      <w:r>
        <w:rPr>
          <w:rFonts w:hint="eastAsia" w:ascii="仿宋" w:hAnsi="仿宋" w:eastAsia="仿宋" w:cs="仿宋"/>
          <w:sz w:val="24"/>
          <w:szCs w:val="24"/>
          <w:lang w:val="en-US" w:eastAsia="zh-CN"/>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为本工程项目经理，指派</w:t>
      </w:r>
      <w:r>
        <w:rPr>
          <w:rFonts w:hint="eastAsia" w:ascii="仿宋" w:hAnsi="仿宋" w:eastAsia="仿宋" w:cs="仿宋"/>
          <w:sz w:val="24"/>
          <w:szCs w:val="24"/>
          <w:lang w:val="en-US" w:eastAsia="zh-CN"/>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为本工程项目执行经理。项目经理（执行经理）代表乙方按合同的约定履行权利和义务。</w:t>
      </w:r>
    </w:p>
    <w:p>
      <w:pPr>
        <w:numPr>
          <w:ilvl w:val="0"/>
          <w:numId w:val="6"/>
        </w:numPr>
        <w:adjustRightInd w:val="0"/>
        <w:snapToGrid w:val="0"/>
        <w:spacing w:line="360" w:lineRule="auto"/>
        <w:rPr>
          <w:rFonts w:hint="eastAsia" w:ascii="仿宋" w:hAnsi="仿宋" w:eastAsia="仿宋" w:cs="仿宋"/>
          <w:sz w:val="24"/>
          <w:szCs w:val="24"/>
          <w:u w:val="single"/>
        </w:rPr>
      </w:pPr>
      <w:r>
        <w:rPr>
          <w:rFonts w:hint="eastAsia" w:ascii="仿宋" w:hAnsi="仿宋" w:eastAsia="仿宋" w:cs="仿宋"/>
          <w:sz w:val="24"/>
          <w:szCs w:val="24"/>
        </w:rPr>
        <w:t>乙方应</w:t>
      </w:r>
      <w:r>
        <w:rPr>
          <w:rFonts w:hint="eastAsia" w:ascii="仿宋" w:hAnsi="仿宋" w:eastAsia="仿宋" w:cs="仿宋"/>
          <w:color w:val="000000"/>
          <w:kern w:val="0"/>
          <w:sz w:val="24"/>
          <w:szCs w:val="24"/>
        </w:rPr>
        <w:t>按合同约定的时间完成本工程施工任务，包括承担施工安全保卫工作及非夜间施工照明和围栏设施的设置；对</w:t>
      </w:r>
      <w:r>
        <w:rPr>
          <w:rFonts w:hint="eastAsia" w:ascii="仿宋" w:hAnsi="仿宋" w:eastAsia="仿宋" w:cs="仿宋"/>
          <w:sz w:val="24"/>
          <w:szCs w:val="24"/>
        </w:rPr>
        <w:t>已完成工程</w:t>
      </w:r>
      <w:r>
        <w:rPr>
          <w:rFonts w:hint="eastAsia" w:ascii="仿宋" w:hAnsi="仿宋" w:eastAsia="仿宋" w:cs="仿宋"/>
          <w:color w:val="000000"/>
          <w:kern w:val="0"/>
          <w:sz w:val="24"/>
          <w:szCs w:val="24"/>
        </w:rPr>
        <w:t>交付使用前的成品保护；保持施工现场的清洁卫生，符合环卫管理规定；交工前将垃圾清理出现场。</w:t>
      </w:r>
    </w:p>
    <w:p>
      <w:pPr>
        <w:pStyle w:val="23"/>
        <w:widowControl/>
        <w:spacing w:line="360" w:lineRule="auto"/>
        <w:jc w:val="left"/>
        <w:rPr>
          <w:rFonts w:hint="eastAsia" w:ascii="仿宋" w:hAnsi="仿宋" w:eastAsia="仿宋" w:cs="仿宋"/>
          <w:color w:val="000000"/>
          <w:kern w:val="0"/>
          <w:sz w:val="24"/>
        </w:rPr>
      </w:pPr>
      <w:r>
        <w:rPr>
          <w:rFonts w:hint="eastAsia" w:ascii="仿宋" w:hAnsi="仿宋" w:eastAsia="仿宋" w:cs="仿宋"/>
          <w:color w:val="000000"/>
          <w:kern w:val="0"/>
          <w:sz w:val="24"/>
        </w:rPr>
        <w:t>(3)严格执行施工规范、安全操作规程、防火安全规定、环境保护规定。严格按照图纸或作法说明进行施工，做好各项质量检查记录。参加竣工验收，编制工程结算。</w:t>
      </w:r>
    </w:p>
    <w:p>
      <w:pPr>
        <w:pStyle w:val="23"/>
        <w:widowControl/>
        <w:spacing w:line="360" w:lineRule="auto"/>
        <w:jc w:val="left"/>
        <w:rPr>
          <w:rFonts w:hint="eastAsia" w:ascii="仿宋" w:hAnsi="仿宋" w:eastAsia="仿宋" w:cs="仿宋"/>
          <w:color w:val="000000"/>
          <w:kern w:val="0"/>
          <w:sz w:val="24"/>
        </w:rPr>
      </w:pPr>
      <w:r>
        <w:rPr>
          <w:rFonts w:hint="eastAsia" w:ascii="仿宋" w:hAnsi="仿宋" w:eastAsia="仿宋" w:cs="仿宋"/>
          <w:color w:val="000000"/>
          <w:kern w:val="0"/>
          <w:sz w:val="24"/>
        </w:rPr>
        <w:t>(4)遵守国家或地方政府及有关部门对施工现场</w:t>
      </w:r>
      <w:r>
        <w:rPr>
          <w:rFonts w:hint="eastAsia" w:ascii="仿宋" w:hAnsi="仿宋" w:eastAsia="仿宋" w:cs="仿宋"/>
        </w:rPr>
        <w:fldChar w:fldCharType="begin"/>
      </w:r>
      <w:r>
        <w:rPr>
          <w:rFonts w:hint="eastAsia" w:ascii="仿宋" w:hAnsi="仿宋" w:eastAsia="仿宋" w:cs="仿宋"/>
        </w:rPr>
        <w:instrText xml:space="preserve"> HYPERLINK "http://www.rs66.com/a/11/index.html" \t "_blank" </w:instrText>
      </w:r>
      <w:r>
        <w:rPr>
          <w:rFonts w:hint="eastAsia" w:ascii="仿宋" w:hAnsi="仿宋" w:eastAsia="仿宋" w:cs="仿宋"/>
        </w:rPr>
        <w:fldChar w:fldCharType="separate"/>
      </w:r>
      <w:r>
        <w:rPr>
          <w:rFonts w:hint="eastAsia" w:ascii="仿宋" w:hAnsi="仿宋" w:eastAsia="仿宋" w:cs="仿宋"/>
          <w:color w:val="000000"/>
          <w:kern w:val="0"/>
          <w:sz w:val="24"/>
        </w:rPr>
        <w:t>管理</w:t>
      </w:r>
      <w:r>
        <w:rPr>
          <w:rFonts w:hint="eastAsia" w:ascii="仿宋" w:hAnsi="仿宋" w:eastAsia="仿宋" w:cs="仿宋"/>
          <w:color w:val="000000"/>
          <w:kern w:val="0"/>
          <w:sz w:val="24"/>
        </w:rPr>
        <w:fldChar w:fldCharType="end"/>
      </w:r>
      <w:r>
        <w:rPr>
          <w:rFonts w:hint="eastAsia" w:ascii="仿宋" w:hAnsi="仿宋" w:eastAsia="仿宋" w:cs="仿宋"/>
          <w:color w:val="000000"/>
          <w:kern w:val="0"/>
          <w:sz w:val="24"/>
        </w:rPr>
        <w:t>的规定，妥善保护好施工现场周围建筑物、设备管线、树木不受损坏。做好施工现场保卫和垃圾消纳等工作，处理好由于施工带来的扰民及民扰问题。</w:t>
      </w:r>
    </w:p>
    <w:p>
      <w:pPr>
        <w:adjustRightInd w:val="0"/>
        <w:snapToGrid w:val="0"/>
        <w:spacing w:line="360" w:lineRule="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(5)施工中未经甲方同意或有关部门批准，不得随意拆改原建筑物结构及各种设备管线。</w:t>
      </w:r>
    </w:p>
    <w:p>
      <w:pPr>
        <w:adjustRightInd w:val="0"/>
        <w:snapToGrid w:val="0"/>
        <w:spacing w:line="360" w:lineRule="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（6）</w:t>
      </w:r>
      <w:r>
        <w:rPr>
          <w:rFonts w:hint="eastAsia" w:ascii="仿宋" w:hAnsi="仿宋" w:eastAsia="仿宋" w:cs="仿宋"/>
          <w:sz w:val="24"/>
          <w:szCs w:val="24"/>
        </w:rPr>
        <w:t>乙方需接受甲方在质量、安全、进度、技术、施工协调等方面的统一管理</w:t>
      </w:r>
    </w:p>
    <w:p>
      <w:pPr>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3、价格与支付及增值税发票：</w:t>
      </w:r>
    </w:p>
    <w:p>
      <w:pPr>
        <w:spacing w:line="360" w:lineRule="auto"/>
        <w:rPr>
          <w:rFonts w:hint="eastAsia" w:ascii="仿宋" w:hAnsi="仿宋" w:eastAsia="仿宋" w:cs="仿宋"/>
          <w:sz w:val="24"/>
          <w:szCs w:val="24"/>
        </w:rPr>
      </w:pPr>
      <w:r>
        <w:rPr>
          <w:rFonts w:hint="eastAsia" w:ascii="仿宋" w:hAnsi="仿宋" w:eastAsia="仿宋" w:cs="仿宋"/>
          <w:sz w:val="24"/>
          <w:szCs w:val="24"/>
        </w:rPr>
        <w:t>（1）价格按此次中标价格执行，详见投标书及工程量清单报价表。</w:t>
      </w:r>
    </w:p>
    <w:p>
      <w:pPr>
        <w:spacing w:line="360" w:lineRule="auto"/>
        <w:rPr>
          <w:rFonts w:hint="eastAsia" w:ascii="仿宋" w:hAnsi="仿宋" w:eastAsia="仿宋" w:cs="仿宋"/>
          <w:sz w:val="24"/>
          <w:szCs w:val="24"/>
        </w:rPr>
      </w:pPr>
      <w:r>
        <w:rPr>
          <w:rFonts w:hint="eastAsia" w:ascii="仿宋" w:hAnsi="仿宋" w:eastAsia="仿宋" w:cs="仿宋"/>
          <w:sz w:val="24"/>
          <w:szCs w:val="24"/>
        </w:rPr>
        <w:t>工程价款及结算方式：</w:t>
      </w:r>
    </w:p>
    <w:p>
      <w:pPr>
        <w:numPr>
          <w:ilvl w:val="1"/>
          <w:numId w:val="7"/>
        </w:numPr>
        <w:autoSpaceDE w:val="0"/>
        <w:autoSpaceDN w:val="0"/>
        <w:adjustRightInd w:val="0"/>
        <w:spacing w:before="240" w:line="276" w:lineRule="auto"/>
        <w:ind w:left="360" w:leftChars="0" w:firstLineChars="0"/>
        <w:jc w:val="left"/>
        <w:rPr>
          <w:rFonts w:hint="eastAsia" w:ascii="仿宋" w:hAnsi="仿宋" w:eastAsia="仿宋" w:cs="仿宋"/>
          <w:sz w:val="24"/>
          <w:szCs w:val="24"/>
        </w:rPr>
      </w:pPr>
      <w:r>
        <w:rPr>
          <w:rFonts w:hint="eastAsia" w:ascii="仿宋" w:hAnsi="仿宋" w:eastAsia="仿宋" w:cs="仿宋"/>
          <w:sz w:val="24"/>
          <w:szCs w:val="24"/>
        </w:rPr>
        <w:t>合同签订,施工队正式进场,支付合同包干总价的</w:t>
      </w:r>
      <w:r>
        <w:rPr>
          <w:rFonts w:hint="eastAsia" w:ascii="仿宋" w:hAnsi="仿宋" w:eastAsia="仿宋" w:cs="仿宋"/>
          <w:sz w:val="24"/>
          <w:szCs w:val="24"/>
          <w:highlight w:val="red"/>
        </w:rPr>
        <w:t>15%</w:t>
      </w:r>
      <w:r>
        <w:rPr>
          <w:rFonts w:hint="eastAsia" w:ascii="仿宋" w:hAnsi="仿宋" w:eastAsia="仿宋" w:cs="仿宋"/>
          <w:sz w:val="24"/>
          <w:szCs w:val="24"/>
        </w:rPr>
        <w:t>作为备料款;</w:t>
      </w:r>
    </w:p>
    <w:p>
      <w:pPr>
        <w:numPr>
          <w:ilvl w:val="1"/>
          <w:numId w:val="7"/>
        </w:numPr>
        <w:autoSpaceDE w:val="0"/>
        <w:autoSpaceDN w:val="0"/>
        <w:adjustRightInd w:val="0"/>
        <w:spacing w:before="240" w:line="276" w:lineRule="auto"/>
        <w:ind w:left="360" w:leftChars="0" w:firstLineChars="0"/>
        <w:jc w:val="left"/>
        <w:rPr>
          <w:rFonts w:hint="eastAsia" w:ascii="仿宋" w:hAnsi="仿宋" w:eastAsia="仿宋" w:cs="仿宋"/>
          <w:sz w:val="24"/>
          <w:szCs w:val="24"/>
        </w:rPr>
      </w:pPr>
      <w:r>
        <w:rPr>
          <w:rFonts w:hint="eastAsia" w:ascii="仿宋" w:hAnsi="仿宋" w:eastAsia="仿宋" w:cs="仿宋"/>
          <w:sz w:val="24"/>
          <w:szCs w:val="24"/>
        </w:rPr>
        <w:t>隐蔽工程完工质检验收合格且天花封板后10个工作日内，支付合同包干总价的</w:t>
      </w:r>
      <w:r>
        <w:rPr>
          <w:rFonts w:hint="eastAsia" w:ascii="仿宋" w:hAnsi="仿宋" w:eastAsia="仿宋" w:cs="仿宋"/>
          <w:sz w:val="24"/>
          <w:szCs w:val="24"/>
          <w:highlight w:val="red"/>
        </w:rPr>
        <w:t>30%</w:t>
      </w:r>
      <w:r>
        <w:rPr>
          <w:rFonts w:hint="eastAsia" w:ascii="仿宋" w:hAnsi="仿宋" w:eastAsia="仿宋" w:cs="仿宋"/>
          <w:sz w:val="24"/>
          <w:szCs w:val="24"/>
        </w:rPr>
        <w:t>;</w:t>
      </w:r>
    </w:p>
    <w:p>
      <w:pPr>
        <w:numPr>
          <w:ilvl w:val="1"/>
          <w:numId w:val="7"/>
        </w:numPr>
        <w:autoSpaceDE w:val="0"/>
        <w:autoSpaceDN w:val="0"/>
        <w:adjustRightInd w:val="0"/>
        <w:spacing w:before="240" w:line="276" w:lineRule="auto"/>
        <w:ind w:left="360" w:leftChars="0" w:firstLineChars="0"/>
        <w:jc w:val="left"/>
        <w:rPr>
          <w:rFonts w:hint="eastAsia" w:ascii="仿宋" w:hAnsi="仿宋" w:eastAsia="仿宋" w:cs="仿宋"/>
          <w:sz w:val="24"/>
          <w:szCs w:val="24"/>
        </w:rPr>
      </w:pPr>
      <w:r>
        <w:rPr>
          <w:rFonts w:hint="eastAsia" w:ascii="仿宋" w:hAnsi="仿宋" w:eastAsia="仿宋" w:cs="仿宋"/>
          <w:sz w:val="24"/>
          <w:szCs w:val="24"/>
        </w:rPr>
        <w:t>形象进度超过90%，10日内支付合同包干总价的</w:t>
      </w:r>
      <w:r>
        <w:rPr>
          <w:rFonts w:hint="eastAsia" w:ascii="仿宋" w:hAnsi="仿宋" w:eastAsia="仿宋" w:cs="仿宋"/>
          <w:sz w:val="24"/>
          <w:szCs w:val="24"/>
          <w:highlight w:val="red"/>
        </w:rPr>
        <w:t>15</w:t>
      </w:r>
      <w:r>
        <w:rPr>
          <w:rFonts w:hint="eastAsia" w:ascii="仿宋" w:hAnsi="仿宋" w:eastAsia="仿宋" w:cs="仿宋"/>
          <w:sz w:val="24"/>
          <w:szCs w:val="24"/>
        </w:rPr>
        <w:t>%；</w:t>
      </w:r>
    </w:p>
    <w:p>
      <w:pPr>
        <w:numPr>
          <w:ilvl w:val="1"/>
          <w:numId w:val="7"/>
        </w:numPr>
        <w:autoSpaceDE w:val="0"/>
        <w:autoSpaceDN w:val="0"/>
        <w:adjustRightInd w:val="0"/>
        <w:spacing w:before="240" w:line="276" w:lineRule="auto"/>
        <w:ind w:left="360" w:leftChars="0" w:firstLineChars="0"/>
        <w:jc w:val="left"/>
        <w:rPr>
          <w:rFonts w:hint="eastAsia" w:ascii="仿宋" w:hAnsi="仿宋" w:eastAsia="仿宋" w:cs="仿宋"/>
          <w:sz w:val="24"/>
          <w:szCs w:val="24"/>
        </w:rPr>
      </w:pPr>
      <w:r>
        <w:rPr>
          <w:rFonts w:hint="eastAsia" w:ascii="仿宋" w:hAnsi="仿宋" w:eastAsia="仿宋" w:cs="仿宋"/>
          <w:sz w:val="24"/>
          <w:szCs w:val="24"/>
        </w:rPr>
        <w:t>工程项目竣工且经发包方验收合格并移交发包方后10个工作日内，支付合同包干总价的</w:t>
      </w:r>
      <w:r>
        <w:rPr>
          <w:rFonts w:hint="eastAsia" w:ascii="仿宋" w:hAnsi="仿宋" w:eastAsia="仿宋" w:cs="仿宋"/>
          <w:sz w:val="24"/>
          <w:szCs w:val="24"/>
          <w:highlight w:val="red"/>
        </w:rPr>
        <w:t>15%;</w:t>
      </w:r>
    </w:p>
    <w:p>
      <w:pPr>
        <w:numPr>
          <w:ilvl w:val="1"/>
          <w:numId w:val="7"/>
        </w:numPr>
        <w:autoSpaceDE w:val="0"/>
        <w:autoSpaceDN w:val="0"/>
        <w:adjustRightInd w:val="0"/>
        <w:spacing w:before="240" w:line="276" w:lineRule="auto"/>
        <w:ind w:left="360" w:leftChars="0" w:firstLineChars="0"/>
        <w:jc w:val="left"/>
        <w:rPr>
          <w:rFonts w:hint="eastAsia" w:ascii="仿宋" w:hAnsi="仿宋" w:eastAsia="仿宋" w:cs="仿宋"/>
          <w:sz w:val="24"/>
          <w:szCs w:val="24"/>
        </w:rPr>
      </w:pPr>
      <w:r>
        <w:rPr>
          <w:rFonts w:hint="eastAsia" w:ascii="仿宋" w:hAnsi="仿宋" w:eastAsia="仿宋" w:cs="仿宋"/>
          <w:sz w:val="24"/>
          <w:szCs w:val="24"/>
        </w:rPr>
        <w:t>工程审计结束,按审计后确认总价10个工作日内支付至审计后确认总价</w:t>
      </w:r>
      <w:r>
        <w:rPr>
          <w:rFonts w:hint="eastAsia" w:ascii="仿宋" w:hAnsi="仿宋" w:eastAsia="仿宋" w:cs="仿宋"/>
          <w:sz w:val="24"/>
          <w:szCs w:val="24"/>
          <w:highlight w:val="red"/>
        </w:rPr>
        <w:t>的95%</w:t>
      </w:r>
      <w:r>
        <w:rPr>
          <w:rFonts w:hint="eastAsia" w:ascii="仿宋" w:hAnsi="仿宋" w:eastAsia="仿宋" w:cs="仿宋"/>
          <w:sz w:val="24"/>
          <w:szCs w:val="24"/>
        </w:rPr>
        <w:t>;</w:t>
      </w:r>
    </w:p>
    <w:p>
      <w:pPr>
        <w:numPr>
          <w:ilvl w:val="1"/>
          <w:numId w:val="7"/>
        </w:numPr>
        <w:spacing w:before="240" w:line="276" w:lineRule="auto"/>
        <w:ind w:left="360" w:leftChars="0" w:firstLineChars="0"/>
        <w:rPr>
          <w:rFonts w:hint="eastAsia" w:ascii="仿宋" w:hAnsi="仿宋" w:eastAsia="仿宋" w:cs="仿宋"/>
          <w:sz w:val="24"/>
          <w:szCs w:val="24"/>
        </w:rPr>
      </w:pPr>
      <w:r>
        <w:rPr>
          <w:rFonts w:hint="eastAsia" w:ascii="仿宋" w:hAnsi="仿宋" w:eastAsia="仿宋" w:cs="仿宋"/>
          <w:sz w:val="24"/>
          <w:szCs w:val="24"/>
        </w:rPr>
        <w:t>剩余5%款项作为质量保证金，在项目交付使用满一年后，施工方对工程进行全面大修经过发包方验收合格，按审计后确认总价</w:t>
      </w:r>
      <w:r>
        <w:rPr>
          <w:rFonts w:hint="eastAsia" w:ascii="仿宋" w:hAnsi="仿宋" w:eastAsia="仿宋" w:cs="仿宋"/>
          <w:b/>
          <w:sz w:val="24"/>
          <w:szCs w:val="24"/>
        </w:rPr>
        <w:t>15</w:t>
      </w:r>
      <w:r>
        <w:rPr>
          <w:rFonts w:hint="eastAsia" w:ascii="仿宋" w:hAnsi="仿宋" w:eastAsia="仿宋" w:cs="仿宋"/>
          <w:sz w:val="24"/>
          <w:szCs w:val="24"/>
        </w:rPr>
        <w:t>日内付清。若项目交付使用满一年后，经发包方书面通知施工方在指定期限内仍不对本工程进行全面大修的，发包方有权没收全部质量金。</w:t>
      </w:r>
    </w:p>
    <w:p>
      <w:pPr>
        <w:spacing w:line="360" w:lineRule="auto"/>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7</w:t>
      </w:r>
      <w:r>
        <w:rPr>
          <w:rFonts w:hint="eastAsia" w:ascii="仿宋" w:hAnsi="仿宋" w:eastAsia="仿宋" w:cs="仿宋"/>
          <w:sz w:val="24"/>
          <w:szCs w:val="24"/>
        </w:rPr>
        <w:t>）甲方付款流程：工程款由施工方提出</w:t>
      </w:r>
      <w:r>
        <w:rPr>
          <w:rFonts w:hint="eastAsia" w:ascii="仿宋" w:hAnsi="仿宋" w:eastAsia="仿宋" w:cs="仿宋"/>
          <w:sz w:val="24"/>
          <w:szCs w:val="24"/>
          <w:lang w:eastAsia="zh-CN"/>
        </w:rPr>
        <w:t>申请</w:t>
      </w:r>
      <w:r>
        <w:rPr>
          <w:rFonts w:hint="eastAsia" w:ascii="仿宋" w:hAnsi="仿宋" w:eastAsia="仿宋" w:cs="仿宋"/>
          <w:sz w:val="24"/>
          <w:szCs w:val="24"/>
        </w:rPr>
        <w:t>，</w:t>
      </w:r>
      <w:r>
        <w:rPr>
          <w:rFonts w:hint="eastAsia" w:ascii="仿宋" w:hAnsi="仿宋" w:eastAsia="仿宋" w:cs="仿宋"/>
          <w:sz w:val="24"/>
          <w:szCs w:val="24"/>
          <w:lang w:eastAsia="zh-CN"/>
        </w:rPr>
        <w:t>由甲方项目经理审核无误后开具对应金额发票交甲方项目部办理请款</w:t>
      </w:r>
      <w:r>
        <w:rPr>
          <w:rFonts w:hint="eastAsia" w:ascii="仿宋" w:hAnsi="仿宋" w:eastAsia="仿宋" w:cs="仿宋"/>
          <w:sz w:val="24"/>
          <w:szCs w:val="24"/>
        </w:rPr>
        <w:t>。</w:t>
      </w:r>
    </w:p>
    <w:p>
      <w:pPr>
        <w:spacing w:line="300" w:lineRule="auto"/>
        <w:rPr>
          <w:rFonts w:hint="eastAsia" w:ascii="仿宋" w:hAnsi="仿宋" w:eastAsia="仿宋" w:cs="仿宋"/>
          <w:sz w:val="24"/>
          <w:szCs w:val="24"/>
        </w:rPr>
      </w:pPr>
      <w:r>
        <w:rPr>
          <w:rFonts w:hint="eastAsia" w:ascii="仿宋" w:hAnsi="仿宋" w:eastAsia="仿宋" w:cs="仿宋"/>
          <w:sz w:val="24"/>
          <w:szCs w:val="24"/>
        </w:rPr>
        <w:t>4、变更工程费用的确定：</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w:t>
      </w:r>
      <w:r>
        <w:rPr>
          <w:rFonts w:hint="eastAsia" w:ascii="仿宋" w:hAnsi="仿宋" w:eastAsia="仿宋" w:cs="仿宋"/>
          <w:sz w:val="24"/>
          <w:szCs w:val="24"/>
        </w:rPr>
        <w:t>甲方要求的设计图纸变更、甲方签证单形式的变更指令</w:t>
      </w:r>
      <w:r>
        <w:rPr>
          <w:rFonts w:hint="eastAsia" w:ascii="仿宋" w:hAnsi="仿宋" w:eastAsia="仿宋" w:cs="仿宋"/>
          <w:sz w:val="24"/>
          <w:szCs w:val="24"/>
          <w:lang w:eastAsia="zh-CN"/>
        </w:rPr>
        <w:t>、</w:t>
      </w:r>
      <w:r>
        <w:rPr>
          <w:rFonts w:hint="eastAsia" w:ascii="仿宋" w:hAnsi="仿宋" w:eastAsia="仿宋" w:cs="仿宋"/>
          <w:sz w:val="24"/>
          <w:szCs w:val="24"/>
        </w:rPr>
        <w:t>合同外增补项目均由乙方提交签证决算单，扣除该部分原投标报价，并经审计后计入结算价。</w:t>
      </w:r>
    </w:p>
    <w:p>
      <w:pPr>
        <w:spacing w:line="360" w:lineRule="auto"/>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w:t>
      </w:r>
      <w:r>
        <w:rPr>
          <w:rFonts w:hint="eastAsia" w:ascii="仿宋" w:hAnsi="仿宋" w:eastAsia="仿宋" w:cs="仿宋"/>
          <w:b/>
          <w:bCs/>
          <w:sz w:val="24"/>
          <w:szCs w:val="24"/>
          <w:lang w:eastAsia="zh-CN"/>
        </w:rPr>
        <w:t>特殊维修工程的工程量仅作参考，投标时根据踏勘现场自行调整工程内容及工程量，决算时超出合同价部分双方各自承担50%。</w:t>
      </w:r>
      <w:r>
        <w:rPr>
          <w:rFonts w:hint="eastAsia" w:ascii="仿宋" w:hAnsi="仿宋" w:eastAsia="仿宋" w:cs="仿宋"/>
          <w:b w:val="0"/>
          <w:bCs w:val="0"/>
          <w:sz w:val="24"/>
          <w:szCs w:val="24"/>
          <w:lang w:eastAsia="zh-CN"/>
        </w:rPr>
        <w:t>其他工程按固定综合单价计价方式</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）所有变更及签证项目享有与报价书一致的下浮率。</w:t>
      </w:r>
    </w:p>
    <w:p>
      <w:pPr>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）预算中原乙供材料调整为</w:t>
      </w:r>
      <w:r>
        <w:rPr>
          <w:rFonts w:hint="eastAsia" w:ascii="仿宋" w:hAnsi="仿宋" w:eastAsia="仿宋" w:cs="仿宋"/>
          <w:b w:val="0"/>
          <w:bCs w:val="0"/>
          <w:sz w:val="24"/>
          <w:szCs w:val="24"/>
          <w:lang w:val="en-US" w:eastAsia="zh-CN"/>
        </w:rPr>
        <w:t>利旧使用的，则结算时核减相应材料费用</w:t>
      </w:r>
    </w:p>
    <w:p>
      <w:pPr>
        <w:spacing w:line="360" w:lineRule="auto"/>
        <w:rPr>
          <w:rFonts w:hint="eastAsia" w:ascii="仿宋" w:hAnsi="仿宋" w:eastAsia="仿宋" w:cs="仿宋"/>
          <w:sz w:val="24"/>
          <w:szCs w:val="24"/>
        </w:rPr>
      </w:pPr>
      <w:r>
        <w:rPr>
          <w:rFonts w:hint="eastAsia" w:ascii="仿宋" w:hAnsi="仿宋" w:eastAsia="仿宋" w:cs="仿宋"/>
          <w:sz w:val="24"/>
          <w:szCs w:val="24"/>
        </w:rPr>
        <w:t>5、变更工程综合单价的确定</w:t>
      </w:r>
    </w:p>
    <w:p>
      <w:pPr>
        <w:widowControl/>
        <w:tabs>
          <w:tab w:val="left" w:pos="900"/>
        </w:tabs>
        <w:spacing w:line="360" w:lineRule="auto"/>
        <w:ind w:left="420" w:leftChars="200"/>
        <w:jc w:val="left"/>
        <w:rPr>
          <w:rFonts w:hint="eastAsia" w:ascii="仿宋" w:hAnsi="仿宋" w:eastAsia="仿宋" w:cs="仿宋"/>
          <w:sz w:val="24"/>
          <w:szCs w:val="24"/>
        </w:rPr>
      </w:pPr>
      <w:r>
        <w:rPr>
          <w:rFonts w:hint="eastAsia" w:ascii="仿宋" w:hAnsi="仿宋" w:eastAsia="仿宋" w:cs="仿宋"/>
          <w:sz w:val="24"/>
          <w:szCs w:val="24"/>
        </w:rPr>
        <w:t>（1）合同中有相同或相似单价的，采用合同中分部分项综合单价；</w:t>
      </w:r>
    </w:p>
    <w:p>
      <w:pPr>
        <w:tabs>
          <w:tab w:val="left" w:pos="1560"/>
        </w:tabs>
        <w:spacing w:line="360" w:lineRule="auto"/>
        <w:ind w:left="420" w:leftChars="200"/>
        <w:outlineLvl w:val="0"/>
        <w:rPr>
          <w:rFonts w:hint="eastAsia" w:ascii="仿宋" w:hAnsi="仿宋" w:eastAsia="仿宋" w:cs="仿宋"/>
          <w:sz w:val="24"/>
          <w:szCs w:val="24"/>
        </w:rPr>
      </w:pPr>
      <w:r>
        <w:rPr>
          <w:rFonts w:hint="eastAsia" w:ascii="仿宋" w:hAnsi="仿宋" w:eastAsia="仿宋" w:cs="仿宋"/>
          <w:sz w:val="24"/>
          <w:szCs w:val="24"/>
        </w:rPr>
        <w:t>（2）合同中没有相同或相似单价的，</w:t>
      </w:r>
      <w:r>
        <w:rPr>
          <w:rFonts w:hint="eastAsia" w:ascii="仿宋" w:hAnsi="仿宋" w:eastAsia="仿宋" w:cs="仿宋"/>
          <w:sz w:val="24"/>
          <w:szCs w:val="24"/>
          <w:lang w:eastAsia="zh-CN"/>
        </w:rPr>
        <w:t>由第三方审计单位最终确定其综合单价</w:t>
      </w:r>
      <w:r>
        <w:rPr>
          <w:rFonts w:hint="eastAsia" w:ascii="仿宋" w:hAnsi="仿宋" w:eastAsia="仿宋" w:cs="仿宋"/>
          <w:sz w:val="24"/>
          <w:szCs w:val="24"/>
        </w:rPr>
        <w:t>；</w:t>
      </w:r>
    </w:p>
    <w:p>
      <w:pPr>
        <w:tabs>
          <w:tab w:val="left" w:pos="1560"/>
        </w:tabs>
        <w:spacing w:line="360" w:lineRule="auto"/>
        <w:ind w:firstLine="352" w:firstLineChars="147"/>
        <w:rPr>
          <w:rFonts w:hint="eastAsia" w:ascii="仿宋" w:hAnsi="仿宋" w:eastAsia="仿宋" w:cs="仿宋"/>
          <w:sz w:val="24"/>
          <w:szCs w:val="24"/>
        </w:rPr>
      </w:pPr>
      <w:r>
        <w:rPr>
          <w:rFonts w:hint="eastAsia" w:ascii="仿宋" w:hAnsi="仿宋" w:eastAsia="仿宋" w:cs="仿宋"/>
          <w:sz w:val="24"/>
          <w:szCs w:val="24"/>
        </w:rPr>
        <w:t>（3）  如材料品牌和规格发生变更，甲方有权以拟选用材料与被替换材料的市场差价为参考依据，来确定变更价格；</w:t>
      </w:r>
    </w:p>
    <w:p>
      <w:pPr>
        <w:spacing w:line="360" w:lineRule="auto"/>
        <w:ind w:firstLine="470" w:firstLineChars="196"/>
        <w:rPr>
          <w:rFonts w:hint="eastAsia" w:ascii="仿宋" w:hAnsi="仿宋" w:eastAsia="仿宋" w:cs="仿宋"/>
          <w:sz w:val="24"/>
          <w:szCs w:val="24"/>
        </w:rPr>
      </w:pPr>
      <w:r>
        <w:rPr>
          <w:rFonts w:hint="eastAsia" w:ascii="仿宋" w:hAnsi="仿宋" w:eastAsia="仿宋" w:cs="仿宋"/>
          <w:sz w:val="24"/>
          <w:szCs w:val="24"/>
        </w:rPr>
        <w:t>(4)   若乙方报价表中单价明显偏离市场价，甲方有权按市场价格核算并进行变更，乙方不得对此提出异议。</w:t>
      </w:r>
    </w:p>
    <w:p>
      <w:pPr>
        <w:spacing w:line="360" w:lineRule="auto"/>
        <w:ind w:firstLine="470" w:firstLineChars="196"/>
        <w:rPr>
          <w:rFonts w:hint="eastAsia" w:ascii="仿宋" w:hAnsi="仿宋" w:eastAsia="仿宋" w:cs="仿宋"/>
          <w:sz w:val="24"/>
          <w:szCs w:val="24"/>
          <w:lang w:val="en-US"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5</w:t>
      </w:r>
      <w:r>
        <w:rPr>
          <w:rFonts w:hint="eastAsia" w:ascii="仿宋" w:hAnsi="仿宋" w:eastAsia="仿宋" w:cs="仿宋"/>
          <w:sz w:val="24"/>
          <w:szCs w:val="24"/>
          <w:lang w:eastAsia="zh-CN"/>
        </w:rPr>
        <w:t>）重新组价部分按定额组价后下浮</w:t>
      </w:r>
      <w:r>
        <w:rPr>
          <w:rFonts w:hint="eastAsia" w:ascii="仿宋" w:hAnsi="仿宋" w:eastAsia="仿宋" w:cs="仿宋"/>
          <w:sz w:val="24"/>
          <w:szCs w:val="24"/>
          <w:lang w:val="en-US" w:eastAsia="zh-CN"/>
        </w:rPr>
        <w:t>5%并经第三方审定价作为结算单价</w:t>
      </w:r>
    </w:p>
    <w:p>
      <w:pPr>
        <w:spacing w:line="360" w:lineRule="auto"/>
        <w:rPr>
          <w:rFonts w:hint="eastAsia" w:ascii="仿宋" w:hAnsi="仿宋" w:eastAsia="仿宋" w:cs="仿宋"/>
          <w:sz w:val="24"/>
          <w:szCs w:val="24"/>
        </w:rPr>
      </w:pPr>
      <w:r>
        <w:rPr>
          <w:rFonts w:hint="eastAsia" w:ascii="仿宋" w:hAnsi="仿宋" w:eastAsia="仿宋" w:cs="仿宋"/>
          <w:sz w:val="24"/>
          <w:szCs w:val="24"/>
        </w:rPr>
        <w:t>6、工期延误或提前</w:t>
      </w:r>
    </w:p>
    <w:p>
      <w:pPr>
        <w:spacing w:line="360" w:lineRule="auto"/>
        <w:rPr>
          <w:rFonts w:hint="eastAsia" w:ascii="仿宋" w:hAnsi="仿宋" w:eastAsia="仿宋" w:cs="仿宋"/>
          <w:sz w:val="24"/>
          <w:szCs w:val="24"/>
        </w:rPr>
      </w:pPr>
      <w:r>
        <w:rPr>
          <w:rFonts w:hint="eastAsia" w:ascii="仿宋" w:hAnsi="仿宋" w:eastAsia="仿宋" w:cs="仿宋"/>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仿宋" w:hAnsi="仿宋" w:eastAsia="仿宋" w:cs="仿宋"/>
          <w:color w:val="FF00FF"/>
          <w:sz w:val="24"/>
          <w:szCs w:val="24"/>
          <w:lang w:eastAsia="zh-CN"/>
        </w:rPr>
        <w:t>万</w:t>
      </w:r>
      <w:r>
        <w:rPr>
          <w:rFonts w:hint="eastAsia" w:ascii="仿宋" w:hAnsi="仿宋" w:eastAsia="仿宋" w:cs="仿宋"/>
          <w:color w:val="FF00FF"/>
          <w:sz w:val="24"/>
          <w:szCs w:val="24"/>
        </w:rPr>
        <w:t>分之</w:t>
      </w:r>
      <w:r>
        <w:rPr>
          <w:rFonts w:hint="eastAsia" w:ascii="仿宋" w:hAnsi="仿宋" w:eastAsia="仿宋" w:cs="仿宋"/>
          <w:color w:val="FF00FF"/>
          <w:sz w:val="24"/>
          <w:szCs w:val="24"/>
          <w:lang w:eastAsia="zh-CN"/>
        </w:rPr>
        <w:t>五</w:t>
      </w:r>
      <w:r>
        <w:rPr>
          <w:rFonts w:hint="eastAsia" w:ascii="仿宋" w:hAnsi="仿宋" w:eastAsia="仿宋" w:cs="仿宋"/>
          <w:sz w:val="24"/>
          <w:szCs w:val="24"/>
        </w:rPr>
        <w:t>支付违约金。</w:t>
      </w:r>
    </w:p>
    <w:p>
      <w:pPr>
        <w:spacing w:line="360" w:lineRule="auto"/>
        <w:rPr>
          <w:rFonts w:hint="eastAsia" w:ascii="仿宋" w:hAnsi="仿宋" w:eastAsia="仿宋" w:cs="仿宋"/>
          <w:sz w:val="24"/>
          <w:szCs w:val="24"/>
        </w:rPr>
      </w:pPr>
      <w:r>
        <w:rPr>
          <w:rFonts w:hint="eastAsia" w:ascii="仿宋" w:hAnsi="仿宋" w:eastAsia="仿宋" w:cs="仿宋"/>
          <w:sz w:val="24"/>
          <w:szCs w:val="24"/>
        </w:rPr>
        <w:t>7、竣工验收与结算：</w:t>
      </w:r>
    </w:p>
    <w:p>
      <w:pPr>
        <w:spacing w:line="360" w:lineRule="auto"/>
        <w:rPr>
          <w:rFonts w:hint="eastAsia" w:ascii="仿宋" w:hAnsi="仿宋" w:eastAsia="仿宋" w:cs="仿宋"/>
          <w:sz w:val="24"/>
          <w:szCs w:val="24"/>
        </w:rPr>
      </w:pPr>
      <w:r>
        <w:rPr>
          <w:rFonts w:hint="eastAsia" w:ascii="仿宋" w:hAnsi="仿宋" w:eastAsia="仿宋" w:cs="仿宋"/>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ascii="仿宋" w:hAnsi="仿宋" w:eastAsia="仿宋" w:cs="仿宋"/>
          <w:sz w:val="24"/>
          <w:szCs w:val="24"/>
          <w:lang w:eastAsia="zh-CN"/>
        </w:rPr>
        <w:t>的各项</w:t>
      </w:r>
      <w:r>
        <w:rPr>
          <w:rFonts w:hint="eastAsia" w:ascii="仿宋" w:hAnsi="仿宋" w:eastAsia="仿宋" w:cs="仿宋"/>
          <w:sz w:val="24"/>
          <w:szCs w:val="24"/>
        </w:rPr>
        <w:t>技术指标；符合国家有关建筑工程的各项技术指标及规范。</w:t>
      </w:r>
    </w:p>
    <w:p>
      <w:pPr>
        <w:spacing w:line="360" w:lineRule="auto"/>
        <w:rPr>
          <w:rFonts w:hint="eastAsia" w:ascii="仿宋" w:hAnsi="仿宋" w:eastAsia="仿宋" w:cs="仿宋"/>
          <w:sz w:val="24"/>
          <w:szCs w:val="24"/>
        </w:rPr>
      </w:pPr>
      <w:r>
        <w:rPr>
          <w:rFonts w:hint="eastAsia" w:ascii="仿宋" w:hAnsi="仿宋" w:eastAsia="仿宋" w:cs="仿宋"/>
          <w:sz w:val="24"/>
          <w:szCs w:val="24"/>
        </w:rPr>
        <w:t>（2）乙方提供竣工图的约定：竣工验收合格后30日内，提供符合工程所在地档案归档规范要求,并提供符合档案要求的电子档案</w:t>
      </w:r>
    </w:p>
    <w:p>
      <w:pPr>
        <w:spacing w:line="360" w:lineRule="auto"/>
        <w:rPr>
          <w:rFonts w:hint="eastAsia" w:ascii="仿宋" w:hAnsi="仿宋" w:eastAsia="仿宋" w:cs="仿宋"/>
          <w:sz w:val="24"/>
          <w:szCs w:val="24"/>
        </w:rPr>
      </w:pPr>
      <w:r>
        <w:rPr>
          <w:rFonts w:hint="eastAsia" w:ascii="仿宋" w:hAnsi="仿宋" w:eastAsia="仿宋" w:cs="仿宋"/>
          <w:sz w:val="24"/>
          <w:szCs w:val="24"/>
        </w:rPr>
        <w:t>（3）竣工结算由乙方编制，并在竣工验收通过之日起，30天内向甲方递交竣工结算报告及完整的结算资料。</w:t>
      </w:r>
    </w:p>
    <w:p>
      <w:pPr>
        <w:spacing w:line="360" w:lineRule="auto"/>
        <w:rPr>
          <w:rFonts w:hint="eastAsia" w:ascii="仿宋" w:hAnsi="仿宋" w:eastAsia="仿宋" w:cs="仿宋"/>
          <w:sz w:val="24"/>
          <w:szCs w:val="24"/>
        </w:rPr>
      </w:pPr>
      <w:r>
        <w:rPr>
          <w:rFonts w:hint="eastAsia" w:ascii="仿宋" w:hAnsi="仿宋" w:eastAsia="仿宋" w:cs="仿宋"/>
          <w:sz w:val="24"/>
          <w:szCs w:val="24"/>
        </w:rPr>
        <w:t>（4)本工程委托第三方进行决算审计，并以双方认可的审定金额作为最终结算价。</w:t>
      </w:r>
    </w:p>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5</w:t>
      </w:r>
      <w:r>
        <w:rPr>
          <w:rFonts w:hint="eastAsia" w:ascii="仿宋" w:hAnsi="仿宋" w:eastAsia="仿宋" w:cs="仿宋"/>
          <w:sz w:val="24"/>
          <w:szCs w:val="24"/>
          <w:lang w:eastAsia="zh-CN"/>
        </w:rPr>
        <w:t>）工程水电费：按审定金额</w:t>
      </w:r>
      <w:r>
        <w:rPr>
          <w:rFonts w:hint="eastAsia" w:ascii="仿宋" w:hAnsi="仿宋" w:eastAsia="仿宋" w:cs="仿宋"/>
          <w:sz w:val="24"/>
          <w:szCs w:val="24"/>
          <w:lang w:val="en-US" w:eastAsia="zh-CN"/>
        </w:rPr>
        <w:t>0.6%计算</w:t>
      </w:r>
    </w:p>
    <w:p>
      <w:pPr>
        <w:spacing w:line="360" w:lineRule="auto"/>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6</w:t>
      </w:r>
      <w:r>
        <w:rPr>
          <w:rFonts w:hint="eastAsia" w:ascii="仿宋" w:hAnsi="仿宋" w:eastAsia="仿宋" w:cs="仿宋"/>
          <w:sz w:val="24"/>
          <w:szCs w:val="24"/>
        </w:rPr>
        <w:t>）</w:t>
      </w:r>
      <w:r>
        <w:rPr>
          <w:rFonts w:hint="eastAsia" w:ascii="仿宋" w:hAnsi="仿宋" w:eastAsia="仿宋" w:cs="仿宋"/>
          <w:b/>
          <w:bCs/>
          <w:color w:val="FF0000"/>
          <w:sz w:val="24"/>
          <w:szCs w:val="24"/>
        </w:rPr>
        <w:t>审计核减率超过6% 部分的审计费由乙方承担</w:t>
      </w:r>
      <w:r>
        <w:rPr>
          <w:rFonts w:hint="eastAsia" w:ascii="仿宋" w:hAnsi="仿宋" w:eastAsia="仿宋" w:cs="仿宋"/>
          <w:sz w:val="24"/>
          <w:szCs w:val="24"/>
        </w:rPr>
        <w:t>。</w:t>
      </w:r>
    </w:p>
    <w:p>
      <w:pPr>
        <w:spacing w:line="360" w:lineRule="auto"/>
        <w:rPr>
          <w:rFonts w:hint="eastAsia" w:ascii="仿宋" w:hAnsi="仿宋" w:eastAsia="仿宋" w:cs="仿宋"/>
          <w:sz w:val="24"/>
          <w:szCs w:val="24"/>
        </w:rPr>
      </w:pPr>
      <w:r>
        <w:rPr>
          <w:rFonts w:hint="eastAsia" w:ascii="仿宋" w:hAnsi="仿宋" w:eastAsia="仿宋" w:cs="仿宋"/>
          <w:sz w:val="24"/>
          <w:szCs w:val="24"/>
        </w:rPr>
        <w:t>8、售后及保修服务：</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eastAsia="zh-CN"/>
        </w:rPr>
        <w:t>质保期：</w:t>
      </w:r>
      <w:r>
        <w:rPr>
          <w:rFonts w:hint="eastAsia" w:ascii="仿宋" w:hAnsi="仿宋" w:eastAsia="仿宋" w:cs="仿宋"/>
          <w:b/>
          <w:bCs/>
          <w:color w:val="FF0000"/>
          <w:sz w:val="24"/>
          <w:szCs w:val="24"/>
          <w:highlight w:val="none"/>
          <w:lang w:eastAsia="zh-CN"/>
        </w:rPr>
        <w:t>防水工程质保五年，其他工程质保壹年</w:t>
      </w:r>
      <w:r>
        <w:rPr>
          <w:rFonts w:hint="eastAsia" w:ascii="仿宋" w:hAnsi="仿宋" w:eastAsia="仿宋" w:cs="仿宋"/>
          <w:sz w:val="24"/>
          <w:szCs w:val="24"/>
          <w:lang w:eastAsia="zh-CN"/>
        </w:rPr>
        <w:t>，质保金为最终结算总价的</w:t>
      </w:r>
      <w:r>
        <w:rPr>
          <w:rFonts w:hint="eastAsia" w:ascii="仿宋" w:hAnsi="仿宋" w:eastAsia="仿宋" w:cs="仿宋"/>
          <w:sz w:val="24"/>
          <w:szCs w:val="24"/>
          <w:lang w:val="en-US" w:eastAsia="zh-CN"/>
        </w:rPr>
        <w:t>5%，壹年后如无质量问题付清（无息），详</w:t>
      </w:r>
      <w:r>
        <w:rPr>
          <w:rFonts w:hint="eastAsia" w:ascii="仿宋" w:hAnsi="仿宋" w:eastAsia="仿宋" w:cs="仿宋"/>
          <w:sz w:val="24"/>
          <w:szCs w:val="24"/>
        </w:rPr>
        <w:t>见附件1   《工程质量保修书》</w:t>
      </w:r>
    </w:p>
    <w:p>
      <w:pPr>
        <w:spacing w:line="360" w:lineRule="auto"/>
        <w:rPr>
          <w:rFonts w:hint="eastAsia" w:ascii="仿宋" w:hAnsi="仿宋" w:eastAsia="仿宋" w:cs="仿宋"/>
          <w:sz w:val="24"/>
          <w:szCs w:val="24"/>
        </w:rPr>
      </w:pPr>
      <w:r>
        <w:rPr>
          <w:rFonts w:hint="eastAsia" w:ascii="仿宋" w:hAnsi="仿宋" w:eastAsia="仿宋" w:cs="仿宋"/>
          <w:sz w:val="24"/>
          <w:szCs w:val="24"/>
        </w:rPr>
        <w:t>9、补充条款：</w:t>
      </w:r>
    </w:p>
    <w:p>
      <w:pPr>
        <w:pStyle w:val="24"/>
        <w:spacing w:line="360" w:lineRule="auto"/>
        <w:ind w:left="0" w:right="0"/>
        <w:rPr>
          <w:rFonts w:hint="eastAsia" w:ascii="仿宋" w:hAnsi="仿宋" w:eastAsia="仿宋" w:cs="仿宋"/>
          <w:kern w:val="2"/>
          <w:szCs w:val="24"/>
        </w:rPr>
      </w:pPr>
      <w:r>
        <w:rPr>
          <w:rFonts w:hint="eastAsia" w:ascii="仿宋" w:hAnsi="仿宋" w:eastAsia="仿宋" w:cs="仿宋"/>
          <w:kern w:val="2"/>
          <w:szCs w:val="24"/>
        </w:rPr>
        <w:t>（1）工程质量必须达到约定工程质量标准，</w:t>
      </w:r>
      <w:r>
        <w:rPr>
          <w:rFonts w:hint="eastAsia" w:ascii="仿宋" w:hAnsi="仿宋" w:eastAsia="仿宋" w:cs="仿宋"/>
          <w:kern w:val="2"/>
          <w:szCs w:val="24"/>
          <w:lang w:eastAsia="zh-CN"/>
        </w:rPr>
        <w:t>否则由</w:t>
      </w:r>
      <w:r>
        <w:rPr>
          <w:rFonts w:hint="eastAsia" w:ascii="仿宋" w:hAnsi="仿宋" w:eastAsia="仿宋" w:cs="仿宋"/>
          <w:kern w:val="2"/>
          <w:szCs w:val="24"/>
        </w:rPr>
        <w:t>乙方承担返工费及损失的工期；经返工仍达不到约定质量标准的，甲方有权聘请第三方进场施工该部分工程，第三方施工费用由甲方从乙方的工程款项中扣除。</w:t>
      </w:r>
    </w:p>
    <w:p>
      <w:pPr>
        <w:pStyle w:val="24"/>
        <w:spacing w:line="360" w:lineRule="auto"/>
        <w:ind w:left="0" w:right="0"/>
        <w:rPr>
          <w:rFonts w:hint="eastAsia" w:ascii="仿宋" w:hAnsi="仿宋" w:eastAsia="仿宋" w:cs="仿宋"/>
          <w:kern w:val="2"/>
          <w:szCs w:val="24"/>
        </w:rPr>
      </w:pPr>
      <w:r>
        <w:rPr>
          <w:rFonts w:hint="eastAsia" w:ascii="仿宋" w:hAnsi="仿宋" w:eastAsia="仿宋" w:cs="仿宋"/>
          <w:kern w:val="2"/>
          <w:szCs w:val="24"/>
        </w:rPr>
        <w:t>（</w:t>
      </w:r>
      <w:r>
        <w:rPr>
          <w:rFonts w:hint="eastAsia" w:ascii="仿宋" w:hAnsi="仿宋" w:eastAsia="仿宋" w:cs="仿宋"/>
          <w:kern w:val="2"/>
          <w:szCs w:val="24"/>
          <w:lang w:val="en-US" w:eastAsia="zh-CN"/>
        </w:rPr>
        <w:t>2</w:t>
      </w:r>
      <w:r>
        <w:rPr>
          <w:rFonts w:hint="eastAsia" w:ascii="仿宋" w:hAnsi="仿宋" w:eastAsia="仿宋" w:cs="仿宋"/>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ascii="仿宋" w:hAnsi="仿宋" w:eastAsia="仿宋" w:cs="仿宋"/>
          <w:b/>
          <w:bCs/>
          <w:kern w:val="2"/>
          <w:szCs w:val="24"/>
        </w:rPr>
        <w:t>3万</w:t>
      </w:r>
      <w:r>
        <w:rPr>
          <w:rFonts w:hint="eastAsia" w:ascii="仿宋" w:hAnsi="仿宋" w:eastAsia="仿宋" w:cs="仿宋"/>
          <w:kern w:val="2"/>
          <w:szCs w:val="24"/>
        </w:rPr>
        <w:t>元违约金，甲方有权要求乙方更换或承担更换所发生的费用。</w:t>
      </w:r>
    </w:p>
    <w:p>
      <w:pPr>
        <w:pStyle w:val="24"/>
        <w:spacing w:line="360" w:lineRule="auto"/>
        <w:ind w:left="0" w:right="0"/>
        <w:rPr>
          <w:rFonts w:hint="eastAsia" w:ascii="仿宋" w:hAnsi="仿宋" w:eastAsia="仿宋" w:cs="仿宋"/>
          <w:kern w:val="2"/>
          <w:szCs w:val="24"/>
        </w:rPr>
      </w:pPr>
      <w:r>
        <w:rPr>
          <w:rFonts w:hint="eastAsia" w:ascii="仿宋" w:hAnsi="仿宋" w:eastAsia="仿宋" w:cs="仿宋"/>
          <w:kern w:val="2"/>
          <w:szCs w:val="24"/>
        </w:rPr>
        <w:t>（</w:t>
      </w:r>
      <w:r>
        <w:rPr>
          <w:rFonts w:hint="eastAsia" w:ascii="仿宋" w:hAnsi="仿宋" w:eastAsia="仿宋" w:cs="仿宋"/>
          <w:kern w:val="2"/>
          <w:szCs w:val="24"/>
          <w:lang w:val="en-US" w:eastAsia="zh-CN"/>
        </w:rPr>
        <w:t>3</w:t>
      </w:r>
      <w:r>
        <w:rPr>
          <w:rFonts w:hint="eastAsia" w:ascii="仿宋" w:hAnsi="仿宋" w:eastAsia="仿宋" w:cs="仿宋"/>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4"/>
        <w:tabs>
          <w:tab w:val="left" w:pos="1200"/>
          <w:tab w:val="left" w:pos="1440"/>
        </w:tabs>
        <w:spacing w:line="360" w:lineRule="auto"/>
        <w:ind w:left="0" w:right="0"/>
        <w:rPr>
          <w:rFonts w:hint="eastAsia" w:ascii="仿宋" w:hAnsi="仿宋" w:eastAsia="仿宋" w:cs="仿宋"/>
          <w:kern w:val="2"/>
          <w:szCs w:val="24"/>
        </w:rPr>
      </w:pPr>
      <w:r>
        <w:rPr>
          <w:rFonts w:hint="eastAsia" w:ascii="仿宋" w:hAnsi="仿宋" w:eastAsia="仿宋" w:cs="仿宋"/>
          <w:kern w:val="2"/>
          <w:szCs w:val="24"/>
        </w:rPr>
        <w:t>（</w:t>
      </w:r>
      <w:r>
        <w:rPr>
          <w:rFonts w:hint="eastAsia" w:ascii="仿宋" w:hAnsi="仿宋" w:eastAsia="仿宋" w:cs="仿宋"/>
          <w:kern w:val="2"/>
          <w:szCs w:val="24"/>
          <w:lang w:val="en-US" w:eastAsia="zh-CN"/>
        </w:rPr>
        <w:t>4</w:t>
      </w:r>
      <w:r>
        <w:rPr>
          <w:rFonts w:hint="eastAsia" w:ascii="仿宋" w:hAnsi="仿宋" w:eastAsia="仿宋" w:cs="仿宋"/>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4"/>
        <w:tabs>
          <w:tab w:val="left" w:pos="1200"/>
          <w:tab w:val="left" w:pos="1440"/>
        </w:tabs>
        <w:spacing w:line="360" w:lineRule="auto"/>
        <w:ind w:left="0" w:right="0"/>
        <w:rPr>
          <w:rFonts w:hint="eastAsia" w:ascii="仿宋" w:hAnsi="仿宋" w:eastAsia="仿宋" w:cs="仿宋"/>
          <w:szCs w:val="24"/>
        </w:rPr>
      </w:pPr>
      <w:r>
        <w:rPr>
          <w:rFonts w:hint="eastAsia" w:ascii="仿宋" w:hAnsi="仿宋" w:eastAsia="仿宋" w:cs="仿宋"/>
          <w:kern w:val="2"/>
          <w:szCs w:val="24"/>
        </w:rPr>
        <w:t>（</w:t>
      </w:r>
      <w:r>
        <w:rPr>
          <w:rFonts w:hint="eastAsia" w:ascii="仿宋" w:hAnsi="仿宋" w:eastAsia="仿宋" w:cs="仿宋"/>
          <w:kern w:val="2"/>
          <w:szCs w:val="24"/>
          <w:lang w:val="en-US" w:eastAsia="zh-CN"/>
        </w:rPr>
        <w:t>5</w:t>
      </w:r>
      <w:r>
        <w:rPr>
          <w:rFonts w:hint="eastAsia" w:ascii="仿宋" w:hAnsi="仿宋" w:eastAsia="仿宋" w:cs="仿宋"/>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rFonts w:hint="eastAsia" w:ascii="仿宋" w:hAnsi="仿宋" w:eastAsia="仿宋" w:cs="仿宋"/>
          <w:sz w:val="24"/>
          <w:szCs w:val="24"/>
        </w:rPr>
      </w:pPr>
      <w:r>
        <w:rPr>
          <w:rFonts w:hint="eastAsia" w:ascii="仿宋" w:hAnsi="仿宋" w:eastAsia="仿宋" w:cs="仿宋"/>
          <w:sz w:val="24"/>
          <w:szCs w:val="24"/>
        </w:rPr>
        <w:t>10、附件，</w:t>
      </w:r>
      <w:r>
        <w:rPr>
          <w:rFonts w:hint="eastAsia" w:ascii="仿宋" w:hAnsi="仿宋" w:eastAsia="仿宋" w:cs="仿宋"/>
          <w:color w:val="000000"/>
          <w:kern w:val="0"/>
          <w:sz w:val="24"/>
          <w:szCs w:val="24"/>
        </w:rPr>
        <w:t>本合同所有附件具有同等法律效力</w:t>
      </w:r>
    </w:p>
    <w:p>
      <w:pPr>
        <w:numPr>
          <w:ilvl w:val="0"/>
          <w:numId w:val="8"/>
        </w:numPr>
        <w:spacing w:line="360" w:lineRule="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工程质量保修书          （2）</w:t>
      </w:r>
      <w:r>
        <w:rPr>
          <w:rFonts w:hint="eastAsia" w:ascii="仿宋" w:hAnsi="仿宋" w:eastAsia="仿宋" w:cs="仿宋"/>
          <w:sz w:val="24"/>
          <w:szCs w:val="24"/>
        </w:rPr>
        <w:t>项目施工安全管理制度承诺书</w:t>
      </w:r>
    </w:p>
    <w:p>
      <w:pPr>
        <w:spacing w:line="360" w:lineRule="auto"/>
        <w:rPr>
          <w:rFonts w:hint="eastAsia" w:ascii="仿宋" w:hAnsi="仿宋" w:eastAsia="仿宋" w:cs="仿宋"/>
          <w:sz w:val="24"/>
          <w:szCs w:val="24"/>
        </w:rPr>
      </w:pPr>
      <w:r>
        <w:rPr>
          <w:rFonts w:hint="eastAsia" w:ascii="仿宋" w:hAnsi="仿宋" w:eastAsia="仿宋" w:cs="仿宋"/>
          <w:color w:val="000000"/>
          <w:kern w:val="0"/>
          <w:sz w:val="24"/>
          <w:szCs w:val="24"/>
        </w:rPr>
        <w:t>（3）</w:t>
      </w:r>
      <w:r>
        <w:rPr>
          <w:rFonts w:hint="eastAsia" w:ascii="仿宋" w:hAnsi="仿宋" w:eastAsia="仿宋" w:cs="仿宋"/>
          <w:sz w:val="24"/>
          <w:szCs w:val="24"/>
        </w:rPr>
        <w:t>项目施工安全管理合同书</w:t>
      </w:r>
    </w:p>
    <w:p>
      <w:pPr>
        <w:spacing w:line="360" w:lineRule="auto"/>
        <w:rPr>
          <w:rFonts w:hint="eastAsia" w:ascii="仿宋" w:hAnsi="仿宋" w:eastAsia="仿宋" w:cs="仿宋"/>
          <w:sz w:val="24"/>
          <w:szCs w:val="24"/>
        </w:rPr>
      </w:pPr>
      <w:r>
        <w:rPr>
          <w:rFonts w:hint="eastAsia" w:ascii="仿宋" w:hAnsi="仿宋" w:eastAsia="仿宋" w:cs="仿宋"/>
          <w:sz w:val="24"/>
          <w:szCs w:val="24"/>
        </w:rPr>
        <w:t>甲方：</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乙方：</w:t>
      </w:r>
    </w:p>
    <w:p>
      <w:pPr>
        <w:spacing w:line="360" w:lineRule="auto"/>
        <w:rPr>
          <w:rFonts w:hint="eastAsia"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法定代表人：</w:t>
      </w:r>
    </w:p>
    <w:p>
      <w:pPr>
        <w:spacing w:line="360" w:lineRule="auto"/>
        <w:rPr>
          <w:rFonts w:hint="eastAsia" w:ascii="仿宋" w:hAnsi="仿宋" w:eastAsia="仿宋" w:cs="仿宋"/>
          <w:sz w:val="24"/>
          <w:szCs w:val="24"/>
        </w:rPr>
      </w:pPr>
      <w:r>
        <w:rPr>
          <w:rFonts w:hint="eastAsia" w:ascii="仿宋" w:hAnsi="仿宋" w:eastAsia="仿宋" w:cs="仿宋"/>
          <w:sz w:val="24"/>
          <w:szCs w:val="24"/>
        </w:rPr>
        <w:t>或委托代理人：</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或委托代理人：</w:t>
      </w:r>
    </w:p>
    <w:p>
      <w:pPr>
        <w:spacing w:line="360" w:lineRule="auto"/>
        <w:rPr>
          <w:rFonts w:hint="eastAsia" w:ascii="仿宋" w:hAnsi="仿宋" w:eastAsia="仿宋" w:cs="仿宋"/>
          <w:sz w:val="24"/>
        </w:rPr>
      </w:pPr>
      <w:r>
        <w:rPr>
          <w:rFonts w:hint="eastAsia" w:ascii="仿宋" w:hAnsi="仿宋" w:eastAsia="仿宋" w:cs="仿宋"/>
          <w:sz w:val="24"/>
        </w:rPr>
        <w:t>日期：</w:t>
      </w:r>
      <w:r>
        <w:rPr>
          <w:rFonts w:hint="eastAsia" w:ascii="仿宋" w:hAnsi="仿宋" w:eastAsia="仿宋" w:cs="仿宋"/>
          <w:sz w:val="24"/>
          <w:lang w:val="en-US" w:eastAsia="zh-CN"/>
        </w:rPr>
        <w:t xml:space="preserve">                                          </w:t>
      </w:r>
      <w:r>
        <w:rPr>
          <w:rFonts w:hint="eastAsia" w:ascii="仿宋" w:hAnsi="仿宋" w:eastAsia="仿宋" w:cs="仿宋"/>
          <w:sz w:val="24"/>
        </w:rPr>
        <w:t>日期：</w:t>
      </w:r>
    </w:p>
    <w:p>
      <w:pPr>
        <w:adjustRightInd w:val="0"/>
        <w:snapToGrid w:val="0"/>
        <w:spacing w:line="360" w:lineRule="auto"/>
        <w:rPr>
          <w:rFonts w:hint="eastAsia" w:ascii="仿宋" w:hAnsi="仿宋" w:eastAsia="仿宋" w:cs="仿宋"/>
          <w:sz w:val="24"/>
        </w:rPr>
      </w:pPr>
    </w:p>
    <w:p>
      <w:pPr>
        <w:adjustRightInd w:val="0"/>
        <w:snapToGrid w:val="0"/>
        <w:spacing w:line="360" w:lineRule="auto"/>
        <w:rPr>
          <w:rFonts w:hint="eastAsia" w:ascii="仿宋" w:hAnsi="仿宋" w:eastAsia="仿宋" w:cs="仿宋"/>
          <w:sz w:val="22"/>
          <w:szCs w:val="22"/>
          <w:lang w:val="en-US" w:eastAsia="zh-CN"/>
        </w:rPr>
      </w:pPr>
      <w:r>
        <w:rPr>
          <w:rFonts w:hint="eastAsia" w:ascii="仿宋" w:hAnsi="仿宋" w:eastAsia="仿宋" w:cs="仿宋"/>
          <w:sz w:val="22"/>
          <w:szCs w:val="22"/>
          <w:lang w:eastAsia="zh-CN"/>
        </w:rPr>
        <w:t>合同附件：（</w:t>
      </w:r>
      <w:r>
        <w:rPr>
          <w:rFonts w:hint="eastAsia" w:ascii="仿宋" w:hAnsi="仿宋" w:eastAsia="仿宋" w:cs="仿宋"/>
          <w:sz w:val="22"/>
          <w:szCs w:val="22"/>
        </w:rPr>
        <w:t>工程质量保修书</w:t>
      </w:r>
      <w:r>
        <w:rPr>
          <w:rFonts w:hint="eastAsia" w:ascii="仿宋" w:hAnsi="仿宋" w:eastAsia="仿宋" w:cs="仿宋"/>
          <w:sz w:val="22"/>
          <w:szCs w:val="22"/>
          <w:lang w:eastAsia="zh-CN"/>
        </w:rPr>
        <w:t>、</w:t>
      </w:r>
      <w:r>
        <w:rPr>
          <w:rFonts w:hint="eastAsia" w:ascii="仿宋" w:hAnsi="仿宋" w:eastAsia="仿宋" w:cs="仿宋"/>
          <w:sz w:val="22"/>
          <w:szCs w:val="22"/>
        </w:rPr>
        <w:t>书香集团项目施工安全管理制度</w:t>
      </w:r>
      <w:r>
        <w:rPr>
          <w:rFonts w:hint="eastAsia" w:ascii="仿宋" w:hAnsi="仿宋" w:eastAsia="仿宋" w:cs="仿宋"/>
          <w:sz w:val="22"/>
          <w:szCs w:val="22"/>
          <w:lang w:eastAsia="zh-CN"/>
        </w:rPr>
        <w:t>、</w:t>
      </w:r>
      <w:r>
        <w:rPr>
          <w:rFonts w:hint="eastAsia" w:ascii="仿宋" w:hAnsi="仿宋" w:eastAsia="仿宋" w:cs="仿宋"/>
          <w:sz w:val="22"/>
          <w:szCs w:val="22"/>
        </w:rPr>
        <w:t>项目施</w:t>
      </w:r>
      <w:r>
        <w:rPr>
          <w:rFonts w:hint="eastAsia" w:ascii="仿宋" w:hAnsi="仿宋" w:eastAsia="仿宋" w:cs="仿宋"/>
          <w:sz w:val="22"/>
          <w:szCs w:val="22"/>
          <w:lang w:eastAsia="zh-CN"/>
        </w:rPr>
        <w:t>工安全管理合同书）</w:t>
      </w:r>
      <w:r>
        <w:rPr>
          <w:rFonts w:hint="eastAsia" w:ascii="仿宋" w:hAnsi="仿宋" w:eastAsia="仿宋" w:cs="仿宋"/>
          <w:sz w:val="22"/>
          <w:szCs w:val="22"/>
          <w:lang w:val="en-US" w:eastAsia="zh-CN"/>
        </w:rPr>
        <w:t xml:space="preserve">  （略）</w:t>
      </w:r>
    </w:p>
    <w:p>
      <w:pPr>
        <w:spacing w:line="360" w:lineRule="auto"/>
        <w:jc w:val="center"/>
        <w:rPr>
          <w:rFonts w:hint="eastAsia" w:ascii="仿宋" w:hAnsi="仿宋" w:eastAsia="仿宋" w:cs="仿宋"/>
          <w:b/>
          <w:bCs/>
          <w:sz w:val="24"/>
          <w:szCs w:val="24"/>
          <w:lang w:eastAsia="zh-CN"/>
        </w:rPr>
      </w:pPr>
      <w:r>
        <w:rPr>
          <w:rFonts w:hint="eastAsia" w:ascii="仿宋" w:hAnsi="仿宋" w:eastAsia="仿宋" w:cs="仿宋"/>
          <w:b/>
          <w:bCs/>
          <w:sz w:val="24"/>
          <w:szCs w:val="24"/>
          <w:highlight w:val="yellow"/>
          <w:lang w:eastAsia="zh-CN"/>
        </w:rPr>
        <w:t>第二部分：投标文件格式样表</w:t>
      </w:r>
    </w:p>
    <w:p>
      <w:pPr>
        <w:spacing w:line="360" w:lineRule="auto"/>
        <w:jc w:val="center"/>
        <w:rPr>
          <w:rFonts w:hint="eastAsia" w:ascii="仿宋" w:hAnsi="仿宋" w:eastAsia="仿宋" w:cs="仿宋"/>
          <w:b/>
          <w:bCs/>
          <w:sz w:val="24"/>
          <w:szCs w:val="24"/>
        </w:rPr>
      </w:pPr>
      <w:r>
        <w:rPr>
          <w:rFonts w:hint="eastAsia" w:ascii="仿宋" w:hAnsi="仿宋" w:eastAsia="仿宋" w:cs="仿宋"/>
          <w:b/>
          <w:bCs/>
          <w:sz w:val="24"/>
          <w:szCs w:val="24"/>
          <w:lang w:eastAsia="zh-CN"/>
        </w:rPr>
        <w:t>一</w:t>
      </w:r>
      <w:r>
        <w:rPr>
          <w:rFonts w:hint="eastAsia" w:ascii="仿宋" w:hAnsi="仿宋" w:eastAsia="仿宋" w:cs="仿宋"/>
          <w:b/>
          <w:bCs/>
          <w:sz w:val="24"/>
          <w:szCs w:val="24"/>
        </w:rPr>
        <w:t>：商务标文件格式</w:t>
      </w:r>
    </w:p>
    <w:p>
      <w:pPr>
        <w:spacing w:line="360" w:lineRule="auto"/>
        <w:rPr>
          <w:rFonts w:hint="eastAsia" w:ascii="仿宋" w:hAnsi="仿宋" w:eastAsia="仿宋" w:cs="仿宋"/>
        </w:rPr>
      </w:pPr>
      <w:r>
        <w:rPr>
          <w:rFonts w:hint="eastAsia" w:ascii="仿宋" w:hAnsi="仿宋" w:eastAsia="仿宋" w:cs="仿宋"/>
        </w:rPr>
        <w:t>1、封面格式</w:t>
      </w: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jc w:val="center"/>
        <w:rPr>
          <w:rFonts w:hint="eastAsia" w:ascii="仿宋" w:hAnsi="仿宋" w:eastAsia="仿宋" w:cs="仿宋"/>
          <w:b/>
          <w:bCs/>
          <w:sz w:val="44"/>
          <w:szCs w:val="44"/>
        </w:rPr>
      </w:pPr>
      <w:r>
        <w:rPr>
          <w:rFonts w:hint="eastAsia" w:ascii="仿宋" w:hAnsi="仿宋" w:eastAsia="仿宋" w:cs="仿宋"/>
          <w:b/>
          <w:bCs/>
          <w:sz w:val="44"/>
          <w:szCs w:val="44"/>
          <w:lang w:eastAsia="zh-CN"/>
        </w:rPr>
        <w:t>南京新街口书香世家酒店一、二层装饰装修改造工程</w:t>
      </w: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jc w:val="center"/>
        <w:rPr>
          <w:rFonts w:hint="eastAsia" w:ascii="仿宋" w:hAnsi="仿宋" w:eastAsia="仿宋" w:cs="仿宋"/>
          <w:b/>
          <w:sz w:val="44"/>
          <w:szCs w:val="44"/>
        </w:rPr>
      </w:pPr>
      <w:r>
        <w:rPr>
          <w:rFonts w:hint="eastAsia" w:ascii="仿宋" w:hAnsi="仿宋" w:eastAsia="仿宋" w:cs="仿宋"/>
          <w:b/>
          <w:sz w:val="44"/>
          <w:szCs w:val="44"/>
        </w:rPr>
        <w:t>商务标</w:t>
      </w: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rPr>
          <w:rFonts w:hint="eastAsia" w:ascii="仿宋" w:hAnsi="仿宋" w:eastAsia="仿宋" w:cs="仿宋"/>
        </w:rPr>
      </w:pPr>
    </w:p>
    <w:p>
      <w:pPr>
        <w:spacing w:line="360" w:lineRule="auto"/>
        <w:ind w:firstLine="1280" w:firstLineChars="400"/>
        <w:rPr>
          <w:rFonts w:hint="eastAsia" w:ascii="仿宋" w:hAnsi="仿宋" w:eastAsia="仿宋" w:cs="仿宋"/>
          <w:sz w:val="32"/>
          <w:szCs w:val="32"/>
        </w:rPr>
      </w:pPr>
      <w:r>
        <w:rPr>
          <w:rFonts w:hint="eastAsia" w:ascii="仿宋" w:hAnsi="仿宋" w:eastAsia="仿宋" w:cs="仿宋"/>
          <w:sz w:val="32"/>
          <w:szCs w:val="32"/>
        </w:rPr>
        <w:t>投标人：</w:t>
      </w:r>
    </w:p>
    <w:p>
      <w:pPr>
        <w:spacing w:line="360" w:lineRule="auto"/>
        <w:ind w:firstLine="1280" w:firstLineChars="400"/>
        <w:rPr>
          <w:rFonts w:hint="eastAsia" w:ascii="仿宋" w:hAnsi="仿宋" w:eastAsia="仿宋" w:cs="仿宋"/>
          <w:sz w:val="32"/>
          <w:szCs w:val="32"/>
        </w:rPr>
      </w:pPr>
      <w:r>
        <w:rPr>
          <w:rFonts w:hint="eastAsia" w:ascii="仿宋" w:hAnsi="仿宋" w:eastAsia="仿宋" w:cs="仿宋"/>
          <w:sz w:val="32"/>
          <w:szCs w:val="32"/>
        </w:rPr>
        <w:t>编制日期：</w:t>
      </w:r>
    </w:p>
    <w:p>
      <w:pPr>
        <w:spacing w:line="360" w:lineRule="auto"/>
        <w:ind w:firstLine="1280" w:firstLineChars="400"/>
        <w:rPr>
          <w:rFonts w:hint="eastAsia" w:ascii="仿宋" w:hAnsi="仿宋" w:eastAsia="仿宋" w:cs="仿宋"/>
          <w:sz w:val="32"/>
          <w:szCs w:val="32"/>
        </w:rPr>
      </w:pPr>
    </w:p>
    <w:p>
      <w:pPr>
        <w:spacing w:line="360" w:lineRule="auto"/>
        <w:ind w:firstLine="1280" w:firstLineChars="400"/>
        <w:rPr>
          <w:rFonts w:hint="eastAsia" w:ascii="仿宋" w:hAnsi="仿宋" w:eastAsia="仿宋" w:cs="仿宋"/>
          <w:sz w:val="32"/>
          <w:szCs w:val="32"/>
        </w:rPr>
      </w:pPr>
    </w:p>
    <w:p>
      <w:pPr>
        <w:spacing w:line="360" w:lineRule="auto"/>
        <w:ind w:firstLine="1280" w:firstLineChars="400"/>
        <w:rPr>
          <w:rFonts w:hint="eastAsia" w:ascii="仿宋" w:hAnsi="仿宋" w:eastAsia="仿宋" w:cs="仿宋"/>
          <w:sz w:val="32"/>
          <w:szCs w:val="32"/>
        </w:rPr>
      </w:pPr>
    </w:p>
    <w:p>
      <w:pPr>
        <w:spacing w:line="360" w:lineRule="auto"/>
        <w:ind w:firstLine="1280" w:firstLineChars="400"/>
        <w:rPr>
          <w:rFonts w:hint="eastAsia" w:ascii="仿宋" w:hAnsi="仿宋" w:eastAsia="仿宋" w:cs="仿宋"/>
          <w:sz w:val="32"/>
          <w:szCs w:val="32"/>
        </w:rPr>
      </w:pPr>
    </w:p>
    <w:p>
      <w:pPr>
        <w:spacing w:line="360" w:lineRule="auto"/>
        <w:ind w:firstLine="1280" w:firstLineChars="400"/>
        <w:rPr>
          <w:rFonts w:hint="eastAsia" w:ascii="仿宋" w:hAnsi="仿宋" w:eastAsia="仿宋" w:cs="仿宋"/>
          <w:sz w:val="32"/>
          <w:szCs w:val="32"/>
        </w:rPr>
      </w:pPr>
    </w:p>
    <w:p>
      <w:pPr>
        <w:spacing w:line="360" w:lineRule="auto"/>
        <w:rPr>
          <w:rFonts w:hint="eastAsia" w:ascii="仿宋" w:hAnsi="仿宋" w:eastAsia="仿宋" w:cs="仿宋"/>
          <w:sz w:val="32"/>
          <w:szCs w:val="32"/>
        </w:rPr>
      </w:pPr>
    </w:p>
    <w:p>
      <w:pPr>
        <w:pStyle w:val="4"/>
        <w:numPr>
          <w:ilvl w:val="3"/>
          <w:numId w:val="0"/>
        </w:numPr>
        <w:ind w:leftChars="0"/>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目录</w:t>
      </w:r>
    </w:p>
    <w:p>
      <w:pPr>
        <w:rPr>
          <w:rFonts w:hint="eastAsia"/>
        </w:rPr>
      </w:pPr>
    </w:p>
    <w:p>
      <w:pPr>
        <w:numPr>
          <w:ilvl w:val="2"/>
          <w:numId w:val="9"/>
        </w:numPr>
        <w:spacing w:line="360" w:lineRule="auto"/>
        <w:ind w:firstLine="0"/>
        <w:jc w:val="left"/>
        <w:rPr>
          <w:rFonts w:hint="eastAsia" w:ascii="仿宋" w:hAnsi="仿宋" w:eastAsia="仿宋" w:cs="仿宋"/>
          <w:szCs w:val="21"/>
        </w:rPr>
      </w:pPr>
      <w:r>
        <w:rPr>
          <w:rFonts w:hint="eastAsia" w:ascii="仿宋" w:hAnsi="仿宋" w:eastAsia="仿宋" w:cs="仿宋"/>
          <w:szCs w:val="21"/>
        </w:rPr>
        <w:t>投标函</w:t>
      </w:r>
    </w:p>
    <w:p>
      <w:pPr>
        <w:numPr>
          <w:ilvl w:val="2"/>
          <w:numId w:val="9"/>
        </w:numPr>
        <w:spacing w:line="360" w:lineRule="auto"/>
        <w:ind w:firstLine="0"/>
        <w:jc w:val="left"/>
        <w:rPr>
          <w:rFonts w:hint="eastAsia" w:ascii="仿宋" w:hAnsi="仿宋" w:eastAsia="仿宋" w:cs="仿宋"/>
          <w:szCs w:val="21"/>
        </w:rPr>
      </w:pPr>
      <w:r>
        <w:rPr>
          <w:rFonts w:hint="eastAsia" w:ascii="仿宋" w:hAnsi="仿宋" w:eastAsia="仿宋" w:cs="仿宋"/>
          <w:szCs w:val="21"/>
        </w:rPr>
        <w:t>投标承诺书</w:t>
      </w:r>
    </w:p>
    <w:p>
      <w:pPr>
        <w:numPr>
          <w:ilvl w:val="2"/>
          <w:numId w:val="9"/>
        </w:numPr>
        <w:spacing w:line="360" w:lineRule="auto"/>
        <w:ind w:firstLine="0"/>
        <w:jc w:val="left"/>
        <w:rPr>
          <w:rFonts w:hint="eastAsia" w:ascii="仿宋" w:hAnsi="仿宋" w:eastAsia="仿宋" w:cs="仿宋"/>
          <w:szCs w:val="21"/>
        </w:rPr>
      </w:pPr>
      <w:r>
        <w:rPr>
          <w:rFonts w:hint="eastAsia" w:ascii="仿宋" w:hAnsi="仿宋" w:eastAsia="仿宋" w:cs="仿宋"/>
          <w:szCs w:val="21"/>
        </w:rPr>
        <w:t>投标文件签署授权委托书</w:t>
      </w:r>
    </w:p>
    <w:p>
      <w:pPr>
        <w:numPr>
          <w:ilvl w:val="2"/>
          <w:numId w:val="9"/>
        </w:numPr>
        <w:spacing w:line="360" w:lineRule="auto"/>
        <w:ind w:firstLine="0"/>
        <w:jc w:val="left"/>
        <w:rPr>
          <w:rFonts w:hint="eastAsia" w:ascii="仿宋" w:hAnsi="仿宋" w:eastAsia="仿宋" w:cs="仿宋"/>
          <w:szCs w:val="21"/>
        </w:rPr>
      </w:pPr>
      <w:r>
        <w:rPr>
          <w:rFonts w:hint="eastAsia" w:ascii="仿宋" w:hAnsi="仿宋" w:eastAsia="仿宋" w:cs="仿宋"/>
          <w:szCs w:val="21"/>
        </w:rPr>
        <w:t>工程项目施工管理委托书</w:t>
      </w:r>
    </w:p>
    <w:p>
      <w:pPr>
        <w:numPr>
          <w:ilvl w:val="2"/>
          <w:numId w:val="9"/>
        </w:numPr>
        <w:spacing w:line="360" w:lineRule="auto"/>
        <w:ind w:firstLine="0"/>
        <w:jc w:val="left"/>
        <w:rPr>
          <w:rFonts w:hint="eastAsia" w:ascii="仿宋" w:hAnsi="仿宋" w:eastAsia="仿宋" w:cs="仿宋"/>
          <w:szCs w:val="21"/>
        </w:rPr>
      </w:pPr>
      <w:r>
        <w:rPr>
          <w:rFonts w:hint="eastAsia" w:ascii="仿宋" w:hAnsi="仿宋" w:eastAsia="仿宋" w:cs="仿宋"/>
          <w:szCs w:val="21"/>
        </w:rPr>
        <w:t>拟派该工程项目组成员表</w:t>
      </w:r>
    </w:p>
    <w:p>
      <w:pPr>
        <w:numPr>
          <w:ilvl w:val="2"/>
          <w:numId w:val="9"/>
        </w:numPr>
        <w:spacing w:line="360" w:lineRule="auto"/>
        <w:ind w:firstLine="0"/>
        <w:jc w:val="left"/>
        <w:rPr>
          <w:rFonts w:hint="eastAsia" w:ascii="仿宋" w:hAnsi="仿宋" w:eastAsia="仿宋" w:cs="仿宋"/>
          <w:szCs w:val="21"/>
        </w:rPr>
      </w:pPr>
      <w:r>
        <w:rPr>
          <w:rFonts w:hint="eastAsia" w:ascii="仿宋" w:hAnsi="仿宋" w:eastAsia="仿宋" w:cs="仿宋"/>
          <w:szCs w:val="21"/>
        </w:rPr>
        <w:t>对现场条件及投标实物样板充分了解的承诺书</w:t>
      </w:r>
    </w:p>
    <w:p>
      <w:pPr>
        <w:numPr>
          <w:ilvl w:val="2"/>
          <w:numId w:val="9"/>
        </w:numPr>
        <w:spacing w:line="360" w:lineRule="auto"/>
        <w:ind w:firstLine="0"/>
        <w:jc w:val="left"/>
        <w:rPr>
          <w:rFonts w:hint="eastAsia" w:ascii="仿宋" w:hAnsi="仿宋" w:eastAsia="仿宋" w:cs="仿宋"/>
          <w:szCs w:val="21"/>
        </w:rPr>
      </w:pPr>
      <w:r>
        <w:rPr>
          <w:rFonts w:hint="eastAsia" w:ascii="仿宋" w:hAnsi="仿宋" w:eastAsia="仿宋" w:cs="仿宋"/>
        </w:rPr>
        <w:t>工程量清单及计价说明及投标报价表（工程预算书）</w:t>
      </w:r>
    </w:p>
    <w:p>
      <w:pPr>
        <w:numPr>
          <w:ilvl w:val="255"/>
          <w:numId w:val="0"/>
        </w:numPr>
        <w:spacing w:line="360" w:lineRule="auto"/>
        <w:ind w:firstLine="1470" w:firstLineChars="700"/>
        <w:jc w:val="left"/>
        <w:rPr>
          <w:rFonts w:hint="eastAsia" w:ascii="仿宋" w:hAnsi="仿宋" w:eastAsia="仿宋" w:cs="仿宋"/>
          <w:szCs w:val="21"/>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jc w:val="center"/>
        <w:rPr>
          <w:rFonts w:hint="eastAsia" w:ascii="仿宋" w:hAnsi="仿宋" w:eastAsia="仿宋" w:cs="仿宋"/>
          <w:b/>
          <w:color w:val="000000"/>
          <w:sz w:val="32"/>
          <w:szCs w:val="32"/>
        </w:rPr>
      </w:pPr>
    </w:p>
    <w:p>
      <w:pPr>
        <w:spacing w:line="360" w:lineRule="auto"/>
        <w:ind w:firstLine="4080" w:firstLineChars="1700"/>
        <w:rPr>
          <w:rFonts w:hint="eastAsia" w:ascii="仿宋" w:hAnsi="仿宋" w:eastAsia="仿宋" w:cs="仿宋"/>
          <w:color w:val="000000"/>
          <w:sz w:val="24"/>
          <w:szCs w:val="24"/>
        </w:rPr>
      </w:pPr>
      <w:r>
        <w:rPr>
          <w:rFonts w:hint="eastAsia" w:ascii="仿宋" w:hAnsi="仿宋" w:eastAsia="仿宋" w:cs="仿宋"/>
          <w:color w:val="000000"/>
          <w:sz w:val="24"/>
          <w:szCs w:val="24"/>
        </w:rPr>
        <w:t>投标函</w:t>
      </w:r>
    </w:p>
    <w:p>
      <w:pPr>
        <w:snapToGrid w:val="0"/>
        <w:spacing w:beforeLines="50" w:afterLines="50" w:line="360" w:lineRule="auto"/>
        <w:jc w:val="left"/>
        <w:rPr>
          <w:rFonts w:hint="eastAsia" w:ascii="仿宋" w:hAnsi="仿宋" w:eastAsia="仿宋" w:cs="仿宋"/>
          <w:bCs/>
          <w:szCs w:val="21"/>
        </w:rPr>
      </w:pPr>
      <w:r>
        <w:rPr>
          <w:rFonts w:hint="eastAsia" w:ascii="仿宋" w:hAnsi="仿宋" w:eastAsia="仿宋" w:cs="仿宋"/>
          <w:b/>
          <w:szCs w:val="21"/>
        </w:rPr>
        <w:t>致：</w:t>
      </w:r>
      <w:r>
        <w:rPr>
          <w:rFonts w:hint="eastAsia" w:ascii="仿宋" w:hAnsi="仿宋" w:eastAsia="仿宋" w:cs="仿宋"/>
          <w:bCs/>
          <w:szCs w:val="21"/>
        </w:rPr>
        <w:t>书香酒店投资管理集团有限公司</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在考察现场并研究了</w:t>
      </w:r>
      <w:r>
        <w:rPr>
          <w:rFonts w:hint="eastAsia" w:ascii="仿宋" w:hAnsi="仿宋" w:eastAsia="仿宋" w:cs="仿宋"/>
          <w:szCs w:val="21"/>
          <w:lang w:eastAsia="zh-CN"/>
        </w:rPr>
        <w:t>南京新街口书香世家酒店一、二层装饰装修改造工程</w:t>
      </w:r>
      <w:r>
        <w:rPr>
          <w:rFonts w:hint="eastAsia" w:ascii="仿宋" w:hAnsi="仿宋" w:eastAsia="仿宋" w:cs="仿宋"/>
          <w:szCs w:val="21"/>
        </w:rPr>
        <w:t>的招标文件中的所有条款、技术资料、合同条件、图纸和附件等各种资料数据后，我们的总报价为：</w:t>
      </w:r>
    </w:p>
    <w:p>
      <w:pPr>
        <w:spacing w:line="360" w:lineRule="auto"/>
        <w:rPr>
          <w:rFonts w:hint="eastAsia" w:ascii="仿宋" w:hAnsi="仿宋" w:eastAsia="仿宋" w:cs="仿宋"/>
          <w:szCs w:val="21"/>
        </w:rPr>
      </w:pPr>
      <w:r>
        <w:rPr>
          <w:rFonts w:hint="eastAsia" w:ascii="仿宋" w:hAnsi="仿宋" w:eastAsia="仿宋" w:cs="仿宋"/>
          <w:b/>
          <w:bCs/>
          <w:szCs w:val="21"/>
        </w:rPr>
        <w:t>(人民币)</w:t>
      </w:r>
      <w:r>
        <w:rPr>
          <w:rFonts w:hint="eastAsia" w:ascii="仿宋" w:hAnsi="仿宋" w:eastAsia="仿宋" w:cs="仿宋"/>
          <w:b/>
          <w:bCs/>
          <w:szCs w:val="21"/>
          <w:u w:val="single"/>
        </w:rPr>
        <w:t>　　　　　　</w:t>
      </w:r>
      <w:r>
        <w:rPr>
          <w:rFonts w:hint="eastAsia" w:ascii="仿宋" w:hAnsi="仿宋" w:eastAsia="仿宋" w:cs="仿宋"/>
          <w:b/>
          <w:bCs/>
          <w:szCs w:val="21"/>
        </w:rPr>
        <w:t>元（大写：</w:t>
      </w:r>
      <w:r>
        <w:rPr>
          <w:rFonts w:hint="eastAsia" w:ascii="仿宋" w:hAnsi="仿宋" w:eastAsia="仿宋" w:cs="仿宋"/>
          <w:b/>
          <w:bCs/>
          <w:szCs w:val="21"/>
          <w:u w:val="single"/>
        </w:rPr>
        <w:t>　　　</w:t>
      </w:r>
      <w:r>
        <w:rPr>
          <w:rFonts w:hint="eastAsia" w:ascii="仿宋" w:hAnsi="仿宋" w:eastAsia="仿宋" w:cs="仿宋"/>
          <w:b/>
          <w:bCs/>
          <w:szCs w:val="21"/>
          <w:u w:val="single"/>
          <w:lang w:val="en-US" w:eastAsia="zh-CN"/>
        </w:rPr>
        <w:t xml:space="preserve">                       </w:t>
      </w:r>
      <w:r>
        <w:rPr>
          <w:rFonts w:hint="eastAsia" w:ascii="仿宋" w:hAnsi="仿宋" w:eastAsia="仿宋" w:cs="仿宋"/>
          <w:b/>
          <w:bCs/>
          <w:szCs w:val="21"/>
          <w:u w:val="single"/>
        </w:rPr>
        <w:t>　　</w:t>
      </w:r>
      <w:r>
        <w:rPr>
          <w:rFonts w:hint="eastAsia" w:ascii="仿宋" w:hAnsi="仿宋" w:eastAsia="仿宋" w:cs="仿宋"/>
          <w:b/>
          <w:bCs/>
          <w:szCs w:val="21"/>
        </w:rPr>
        <w:t>）</w:t>
      </w:r>
      <w:r>
        <w:rPr>
          <w:rFonts w:hint="eastAsia" w:ascii="仿宋" w:hAnsi="仿宋" w:eastAsia="仿宋" w:cs="仿宋"/>
          <w:szCs w:val="21"/>
        </w:rPr>
        <w:t>，</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我方承诺严格按照上述合同条款、合同图纸、技术标准和要求以及其他合同文件约定，施工、竣工和交付本工程并维修其中的任何缺陷。</w:t>
      </w:r>
    </w:p>
    <w:p>
      <w:pPr>
        <w:spacing w:line="360" w:lineRule="auto"/>
        <w:rPr>
          <w:rFonts w:hint="eastAsia" w:ascii="仿宋" w:hAnsi="仿宋" w:eastAsia="仿宋" w:cs="仿宋"/>
          <w:szCs w:val="21"/>
        </w:rPr>
      </w:pPr>
      <w:r>
        <w:rPr>
          <w:rFonts w:hint="eastAsia" w:ascii="仿宋" w:hAnsi="仿宋" w:eastAsia="仿宋" w:cs="仿宋"/>
          <w:szCs w:val="21"/>
        </w:rPr>
        <w:t xml:space="preserve">    如果我方中标，我方保证按照合同文件规定的开工日期开始上述工程的施工，</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rPr>
        <w:t>天（日历日）内竣工，确保工程质量等级达到标准。</w:t>
      </w:r>
    </w:p>
    <w:p>
      <w:pPr>
        <w:spacing w:line="360" w:lineRule="auto"/>
        <w:rPr>
          <w:rFonts w:hint="eastAsia" w:ascii="仿宋" w:hAnsi="仿宋" w:eastAsia="仿宋" w:cs="仿宋"/>
          <w:szCs w:val="21"/>
        </w:rPr>
      </w:pPr>
      <w:r>
        <w:rPr>
          <w:rFonts w:hint="eastAsia" w:ascii="仿宋" w:hAnsi="仿宋" w:eastAsia="仿宋" w:cs="仿宋"/>
          <w:szCs w:val="21"/>
        </w:rPr>
        <w:t xml:space="preserve">    付款要求同招标文件规定。</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我方理解你方有权拒绝包括投标价格最低的投标在内的任何投标。</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在签署协议书之前，你方的中标通知书连同本投标函，包括其所有附属文件，将构成双方之间具有约束力的合同文件。</w:t>
      </w:r>
    </w:p>
    <w:p>
      <w:pPr>
        <w:spacing w:line="560" w:lineRule="exact"/>
        <w:rPr>
          <w:rFonts w:hint="eastAsia" w:ascii="仿宋" w:hAnsi="仿宋" w:eastAsia="仿宋" w:cs="仿宋"/>
          <w:color w:val="000000"/>
          <w:szCs w:val="21"/>
        </w:rPr>
      </w:pPr>
      <w:r>
        <w:rPr>
          <w:rFonts w:hint="eastAsia" w:ascii="仿宋" w:hAnsi="仿宋" w:eastAsia="仿宋" w:cs="仿宋"/>
          <w:color w:val="000000"/>
          <w:szCs w:val="21"/>
        </w:rPr>
        <w:t>投标单位（盖章）：</w:t>
      </w:r>
    </w:p>
    <w:p>
      <w:pPr>
        <w:spacing w:line="560" w:lineRule="exact"/>
        <w:rPr>
          <w:rFonts w:hint="eastAsia" w:ascii="仿宋" w:hAnsi="仿宋" w:eastAsia="仿宋" w:cs="仿宋"/>
          <w:color w:val="000000"/>
          <w:szCs w:val="21"/>
        </w:rPr>
      </w:pPr>
    </w:p>
    <w:p>
      <w:pPr>
        <w:spacing w:line="560" w:lineRule="exact"/>
        <w:rPr>
          <w:rFonts w:hint="eastAsia" w:ascii="仿宋" w:hAnsi="仿宋" w:eastAsia="仿宋" w:cs="仿宋"/>
          <w:color w:val="000000"/>
          <w:szCs w:val="21"/>
        </w:rPr>
      </w:pPr>
    </w:p>
    <w:p>
      <w:pPr>
        <w:spacing w:line="560" w:lineRule="exact"/>
        <w:rPr>
          <w:rFonts w:hint="eastAsia" w:ascii="仿宋" w:hAnsi="仿宋" w:eastAsia="仿宋" w:cs="仿宋"/>
          <w:color w:val="000000"/>
          <w:szCs w:val="21"/>
        </w:rPr>
      </w:pPr>
      <w:r>
        <w:rPr>
          <w:rFonts w:hint="eastAsia" w:ascii="仿宋" w:hAnsi="仿宋" w:eastAsia="仿宋" w:cs="仿宋"/>
          <w:color w:val="000000"/>
          <w:szCs w:val="21"/>
        </w:rPr>
        <w:t>法人代表人或授权委托人（签字或盖章）：</w:t>
      </w:r>
    </w:p>
    <w:p>
      <w:pPr>
        <w:spacing w:line="560" w:lineRule="exact"/>
        <w:rPr>
          <w:rFonts w:hint="eastAsia" w:ascii="仿宋" w:hAnsi="仿宋" w:eastAsia="仿宋" w:cs="仿宋"/>
          <w:color w:val="000000"/>
          <w:szCs w:val="21"/>
        </w:rPr>
      </w:pPr>
    </w:p>
    <w:p>
      <w:pPr>
        <w:spacing w:line="560" w:lineRule="exact"/>
        <w:rPr>
          <w:rFonts w:hint="eastAsia" w:ascii="仿宋" w:hAnsi="仿宋" w:eastAsia="仿宋" w:cs="仿宋"/>
          <w:color w:val="000000"/>
          <w:szCs w:val="21"/>
        </w:rPr>
      </w:pPr>
    </w:p>
    <w:p>
      <w:pPr>
        <w:spacing w:line="560" w:lineRule="exact"/>
        <w:rPr>
          <w:rFonts w:hint="eastAsia" w:ascii="仿宋" w:hAnsi="仿宋" w:eastAsia="仿宋" w:cs="仿宋"/>
          <w:color w:val="000000"/>
          <w:szCs w:val="21"/>
        </w:rPr>
      </w:pPr>
      <w:r>
        <w:rPr>
          <w:rFonts w:hint="eastAsia" w:ascii="仿宋" w:hAnsi="仿宋" w:eastAsia="仿宋" w:cs="仿宋"/>
          <w:color w:val="000000"/>
          <w:szCs w:val="21"/>
        </w:rPr>
        <w:t>日期：    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pStyle w:val="8"/>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投标承诺书</w:t>
      </w:r>
    </w:p>
    <w:p>
      <w:pPr>
        <w:snapToGrid w:val="0"/>
        <w:spacing w:beforeLines="50" w:afterLines="50" w:line="360" w:lineRule="auto"/>
        <w:jc w:val="left"/>
        <w:rPr>
          <w:rFonts w:hint="eastAsia" w:ascii="仿宋" w:hAnsi="仿宋" w:eastAsia="仿宋" w:cs="仿宋"/>
          <w:szCs w:val="21"/>
          <w:u w:val="single"/>
        </w:rPr>
      </w:pPr>
      <w:r>
        <w:rPr>
          <w:rFonts w:hint="eastAsia" w:ascii="仿宋" w:hAnsi="仿宋" w:eastAsia="仿宋" w:cs="仿宋"/>
          <w:szCs w:val="21"/>
        </w:rPr>
        <w:t>致：</w:t>
      </w:r>
      <w:r>
        <w:rPr>
          <w:rFonts w:hint="eastAsia" w:ascii="仿宋" w:hAnsi="仿宋" w:eastAsia="仿宋" w:cs="仿宋"/>
          <w:bCs/>
          <w:szCs w:val="21"/>
        </w:rPr>
        <w:t>书香酒店投资管理集团有限公司</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我方愿意参加你方</w:t>
      </w:r>
      <w:r>
        <w:rPr>
          <w:rFonts w:hint="eastAsia" w:ascii="仿宋" w:hAnsi="仿宋" w:eastAsia="仿宋" w:cs="仿宋"/>
          <w:szCs w:val="21"/>
          <w:lang w:eastAsia="zh-CN"/>
        </w:rPr>
        <w:t>南京新街口书香世家酒店一、二层装饰装修改造工程</w:t>
      </w:r>
      <w:r>
        <w:rPr>
          <w:rFonts w:hint="eastAsia" w:ascii="仿宋" w:hAnsi="仿宋" w:eastAsia="仿宋" w:cs="仿宋"/>
          <w:szCs w:val="21"/>
        </w:rPr>
        <w:t>的招标。在此，我方郑重承诺如下：</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一、我方保证此次投标资料真实可信，如有虚假，我方无条件放弃本次投标资格；</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二、我方保证此次投标报价包含招标文件中招标范围内全部内容；</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五、我方承诺：对于甲方明确用途的付款，我司将完全按甲方明确的用途、时间及金额等使用；</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六、我方承诺：无论我方是否中标，我方将对本工程招标的全部过程及内容严格保密。</w:t>
      </w:r>
    </w:p>
    <w:p>
      <w:pPr>
        <w:spacing w:line="360" w:lineRule="auto"/>
        <w:rPr>
          <w:rFonts w:hint="eastAsia" w:ascii="仿宋" w:hAnsi="仿宋" w:eastAsia="仿宋" w:cs="仿宋"/>
          <w:szCs w:val="21"/>
        </w:rPr>
      </w:pPr>
      <w:r>
        <w:rPr>
          <w:rFonts w:hint="eastAsia" w:ascii="仿宋" w:hAnsi="仿宋" w:eastAsia="仿宋" w:cs="仿宋"/>
          <w:szCs w:val="21"/>
        </w:rPr>
        <w:t xml:space="preserve">   我方的其他承诺：</w:t>
      </w:r>
    </w:p>
    <w:p>
      <w:pPr>
        <w:spacing w:line="360" w:lineRule="auto"/>
        <w:rPr>
          <w:rFonts w:hint="eastAsia" w:ascii="仿宋" w:hAnsi="仿宋" w:eastAsia="仿宋" w:cs="仿宋"/>
          <w:szCs w:val="21"/>
          <w:u w:val="single"/>
        </w:rPr>
      </w:pPr>
    </w:p>
    <w:p>
      <w:pPr>
        <w:spacing w:line="360" w:lineRule="auto"/>
        <w:rPr>
          <w:rFonts w:hint="eastAsia" w:ascii="仿宋" w:hAnsi="仿宋" w:eastAsia="仿宋" w:cs="仿宋"/>
          <w:szCs w:val="21"/>
          <w:u w:val="single"/>
        </w:rPr>
      </w:pPr>
    </w:p>
    <w:p>
      <w:pPr>
        <w:spacing w:line="360" w:lineRule="auto"/>
        <w:rPr>
          <w:rFonts w:hint="eastAsia" w:ascii="仿宋" w:hAnsi="仿宋" w:eastAsia="仿宋" w:cs="仿宋"/>
          <w:szCs w:val="21"/>
        </w:rPr>
      </w:pPr>
      <w:r>
        <w:rPr>
          <w:rFonts w:hint="eastAsia" w:ascii="仿宋" w:hAnsi="仿宋" w:eastAsia="仿宋" w:cs="仿宋"/>
          <w:szCs w:val="21"/>
        </w:rPr>
        <w:t>投标人（盖章）：</w:t>
      </w:r>
    </w:p>
    <w:p>
      <w:pPr>
        <w:spacing w:line="360" w:lineRule="auto"/>
        <w:jc w:val="right"/>
        <w:rPr>
          <w:rFonts w:hint="eastAsia" w:ascii="仿宋" w:hAnsi="仿宋" w:eastAsia="仿宋" w:cs="仿宋"/>
          <w:szCs w:val="21"/>
        </w:rPr>
      </w:pPr>
    </w:p>
    <w:p>
      <w:pPr>
        <w:spacing w:line="360" w:lineRule="auto"/>
        <w:rPr>
          <w:rFonts w:hint="eastAsia" w:ascii="仿宋" w:hAnsi="仿宋" w:eastAsia="仿宋" w:cs="仿宋"/>
          <w:szCs w:val="21"/>
        </w:rPr>
      </w:pPr>
      <w:r>
        <w:rPr>
          <w:rFonts w:hint="eastAsia" w:ascii="仿宋" w:hAnsi="仿宋" w:eastAsia="仿宋" w:cs="仿宋"/>
          <w:szCs w:val="21"/>
        </w:rPr>
        <w:t>法人代表或委托代理人（签字或盖章）：</w:t>
      </w:r>
    </w:p>
    <w:p>
      <w:pPr>
        <w:spacing w:line="360" w:lineRule="auto"/>
        <w:jc w:val="right"/>
        <w:rPr>
          <w:rFonts w:hint="eastAsia" w:ascii="仿宋" w:hAnsi="仿宋" w:eastAsia="仿宋" w:cs="仿宋"/>
          <w:szCs w:val="21"/>
        </w:rPr>
      </w:pPr>
    </w:p>
    <w:p>
      <w:pPr>
        <w:spacing w:line="360" w:lineRule="auto"/>
        <w:rPr>
          <w:rFonts w:hint="eastAsia" w:ascii="仿宋" w:hAnsi="仿宋" w:eastAsia="仿宋" w:cs="仿宋"/>
          <w:szCs w:val="21"/>
        </w:rPr>
      </w:pPr>
      <w:r>
        <w:rPr>
          <w:rFonts w:hint="eastAsia" w:ascii="仿宋" w:hAnsi="仿宋" w:eastAsia="仿宋" w:cs="仿宋"/>
          <w:szCs w:val="21"/>
        </w:rPr>
        <w:t>日期：年月日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spacing w:line="360" w:lineRule="auto"/>
        <w:jc w:val="center"/>
        <w:rPr>
          <w:rFonts w:hint="eastAsia" w:ascii="仿宋" w:hAnsi="仿宋" w:eastAsia="仿宋" w:cs="仿宋"/>
          <w:sz w:val="30"/>
          <w:szCs w:val="30"/>
        </w:rPr>
      </w:pPr>
    </w:p>
    <w:p>
      <w:pPr>
        <w:spacing w:line="360" w:lineRule="auto"/>
        <w:jc w:val="center"/>
        <w:rPr>
          <w:rFonts w:hint="eastAsia" w:ascii="仿宋" w:hAnsi="仿宋" w:eastAsia="仿宋" w:cs="仿宋"/>
          <w:sz w:val="30"/>
          <w:szCs w:val="30"/>
        </w:rPr>
      </w:pPr>
    </w:p>
    <w:p>
      <w:pPr>
        <w:spacing w:line="360" w:lineRule="auto"/>
        <w:jc w:val="center"/>
        <w:rPr>
          <w:rFonts w:hint="eastAsia" w:ascii="仿宋" w:hAnsi="仿宋" w:eastAsia="仿宋" w:cs="仿宋"/>
          <w:sz w:val="30"/>
          <w:szCs w:val="30"/>
        </w:rPr>
      </w:pPr>
    </w:p>
    <w:p>
      <w:pPr>
        <w:pStyle w:val="8"/>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投标文件签署授权委托书</w:t>
      </w:r>
    </w:p>
    <w:p>
      <w:pPr>
        <w:spacing w:line="360" w:lineRule="auto"/>
        <w:jc w:val="center"/>
        <w:rPr>
          <w:rFonts w:hint="eastAsia" w:ascii="仿宋" w:hAnsi="仿宋" w:eastAsia="仿宋" w:cs="仿宋"/>
          <w:b/>
          <w:color w:val="000000"/>
          <w:sz w:val="30"/>
          <w:szCs w:val="30"/>
        </w:rPr>
      </w:pPr>
    </w:p>
    <w:p>
      <w:pPr>
        <w:spacing w:line="360" w:lineRule="auto"/>
        <w:ind w:firstLine="480"/>
        <w:rPr>
          <w:rFonts w:hint="eastAsia" w:ascii="仿宋" w:hAnsi="仿宋" w:eastAsia="仿宋" w:cs="仿宋"/>
          <w:color w:val="000000"/>
          <w:szCs w:val="21"/>
          <w:u w:val="single"/>
        </w:rPr>
      </w:pPr>
      <w:r>
        <w:rPr>
          <w:rFonts w:hint="eastAsia" w:ascii="仿宋" w:hAnsi="仿宋" w:eastAsia="仿宋" w:cs="仿宋"/>
          <w:color w:val="000000"/>
          <w:szCs w:val="21"/>
        </w:rPr>
        <w:t>本授权委托书声明：我</w:t>
      </w:r>
      <w:r>
        <w:rPr>
          <w:rFonts w:hint="eastAsia" w:ascii="仿宋" w:hAnsi="仿宋" w:eastAsia="仿宋" w:cs="仿宋"/>
          <w:color w:val="000000"/>
          <w:szCs w:val="21"/>
          <w:u w:val="single"/>
        </w:rPr>
        <w:t>（姓名）</w:t>
      </w:r>
      <w:r>
        <w:rPr>
          <w:rFonts w:hint="eastAsia" w:ascii="仿宋" w:hAnsi="仿宋" w:eastAsia="仿宋" w:cs="仿宋"/>
          <w:color w:val="000000"/>
          <w:szCs w:val="21"/>
        </w:rPr>
        <w:t>系</w:t>
      </w:r>
      <w:r>
        <w:rPr>
          <w:rFonts w:hint="eastAsia" w:ascii="仿宋" w:hAnsi="仿宋" w:eastAsia="仿宋" w:cs="仿宋"/>
          <w:color w:val="000000"/>
          <w:szCs w:val="21"/>
          <w:u w:val="single"/>
        </w:rPr>
        <w:t>（投标单位名称）</w:t>
      </w:r>
      <w:r>
        <w:rPr>
          <w:rFonts w:hint="eastAsia" w:ascii="仿宋" w:hAnsi="仿宋" w:eastAsia="仿宋" w:cs="仿宋"/>
          <w:color w:val="000000"/>
          <w:szCs w:val="21"/>
        </w:rPr>
        <w:t>的法定代表人，现授权委托</w:t>
      </w:r>
      <w:r>
        <w:rPr>
          <w:rFonts w:hint="eastAsia" w:ascii="仿宋" w:hAnsi="仿宋" w:eastAsia="仿宋" w:cs="仿宋"/>
          <w:color w:val="000000"/>
          <w:szCs w:val="21"/>
          <w:u w:val="single"/>
        </w:rPr>
        <w:t>（单位名称）（姓名</w:t>
      </w:r>
      <w:r>
        <w:rPr>
          <w:rFonts w:hint="eastAsia" w:ascii="仿宋" w:hAnsi="仿宋" w:eastAsia="仿宋" w:cs="仿宋"/>
          <w:color w:val="000000"/>
          <w:szCs w:val="21"/>
        </w:rPr>
        <w:t>）为我的授权委托人，以本公司的名义参加</w:t>
      </w:r>
      <w:r>
        <w:rPr>
          <w:rFonts w:hint="eastAsia" w:ascii="仿宋" w:hAnsi="仿宋" w:eastAsia="仿宋" w:cs="仿宋"/>
          <w:b/>
          <w:bCs/>
          <w:szCs w:val="21"/>
          <w:lang w:eastAsia="zh-CN"/>
        </w:rPr>
        <w:t>南京新街口书香世家酒店一、二层装饰装修改造工程</w:t>
      </w:r>
      <w:r>
        <w:rPr>
          <w:rFonts w:hint="eastAsia" w:ascii="仿宋" w:hAnsi="仿宋" w:eastAsia="仿宋" w:cs="仿宋"/>
          <w:color w:val="000000"/>
          <w:szCs w:val="21"/>
        </w:rPr>
        <w:t>的竞争报价。授权委托人所签署的一切文件和处理与之有关的一切事务，我均予以承认。</w:t>
      </w:r>
    </w:p>
    <w:p>
      <w:pPr>
        <w:spacing w:line="360" w:lineRule="auto"/>
        <w:ind w:firstLine="480"/>
        <w:rPr>
          <w:rFonts w:hint="eastAsia" w:ascii="仿宋" w:hAnsi="仿宋" w:eastAsia="仿宋" w:cs="仿宋"/>
          <w:color w:val="000000"/>
          <w:szCs w:val="21"/>
        </w:rPr>
      </w:pPr>
      <w:r>
        <w:rPr>
          <w:rFonts w:hint="eastAsia" w:ascii="仿宋" w:hAnsi="仿宋" w:eastAsia="仿宋" w:cs="仿宋"/>
          <w:color w:val="000000"/>
          <w:szCs w:val="21"/>
        </w:rPr>
        <w:t>授权委托人无转委托权，特此委托。</w:t>
      </w:r>
    </w:p>
    <w:p>
      <w:pPr>
        <w:spacing w:line="360" w:lineRule="auto"/>
        <w:ind w:firstLine="482"/>
        <w:rPr>
          <w:rFonts w:hint="eastAsia" w:ascii="仿宋" w:hAnsi="仿宋" w:eastAsia="仿宋" w:cs="仿宋"/>
          <w:color w:val="000000"/>
          <w:szCs w:val="21"/>
          <w:u w:val="single"/>
        </w:rPr>
      </w:pPr>
      <w:r>
        <w:rPr>
          <w:rFonts w:hint="eastAsia" w:ascii="仿宋" w:hAnsi="仿宋" w:eastAsia="仿宋" w:cs="仿宋"/>
          <w:color w:val="000000"/>
          <w:szCs w:val="21"/>
        </w:rPr>
        <w:t>授权委托人：      性别：   年龄：</w:t>
      </w:r>
    </w:p>
    <w:p>
      <w:pPr>
        <w:spacing w:line="360" w:lineRule="auto"/>
        <w:rPr>
          <w:rFonts w:hint="eastAsia" w:ascii="仿宋" w:hAnsi="仿宋" w:eastAsia="仿宋" w:cs="仿宋"/>
          <w:color w:val="000000"/>
          <w:szCs w:val="21"/>
          <w:u w:val="single"/>
        </w:rPr>
      </w:pPr>
    </w:p>
    <w:p>
      <w:pPr>
        <w:spacing w:line="360" w:lineRule="auto"/>
        <w:ind w:firstLine="482"/>
        <w:rPr>
          <w:rFonts w:hint="eastAsia" w:ascii="仿宋" w:hAnsi="仿宋" w:eastAsia="仿宋" w:cs="仿宋"/>
          <w:color w:val="000000"/>
          <w:szCs w:val="21"/>
          <w:u w:val="single"/>
        </w:rPr>
      </w:pPr>
      <w:r>
        <w:rPr>
          <w:rFonts w:hint="eastAsia" w:ascii="仿宋" w:hAnsi="仿宋" w:eastAsia="仿宋" w:cs="仿宋"/>
          <w:color w:val="000000"/>
          <w:szCs w:val="21"/>
        </w:rPr>
        <w:t>单位（盖章）：    部门：    职务：</w:t>
      </w:r>
    </w:p>
    <w:p>
      <w:pPr>
        <w:spacing w:line="360" w:lineRule="auto"/>
        <w:ind w:firstLine="482"/>
        <w:rPr>
          <w:rFonts w:hint="eastAsia" w:ascii="仿宋" w:hAnsi="仿宋" w:eastAsia="仿宋" w:cs="仿宋"/>
          <w:color w:val="000000"/>
          <w:szCs w:val="21"/>
          <w:u w:val="single"/>
        </w:rPr>
      </w:pPr>
    </w:p>
    <w:p>
      <w:pPr>
        <w:spacing w:line="360" w:lineRule="auto"/>
        <w:ind w:firstLine="482"/>
        <w:rPr>
          <w:rFonts w:hint="eastAsia" w:ascii="仿宋" w:hAnsi="仿宋" w:eastAsia="仿宋" w:cs="仿宋"/>
          <w:color w:val="000000"/>
          <w:szCs w:val="21"/>
          <w:u w:val="single"/>
        </w:rPr>
      </w:pPr>
      <w:r>
        <w:rPr>
          <w:rFonts w:hint="eastAsia" w:ascii="仿宋" w:hAnsi="仿宋" w:eastAsia="仿宋" w:cs="仿宋"/>
          <w:color w:val="000000"/>
          <w:szCs w:val="21"/>
        </w:rPr>
        <w:t>竞争报价单位（盖法人章）：法人代表人：</w:t>
      </w:r>
    </w:p>
    <w:p>
      <w:pPr>
        <w:spacing w:line="360" w:lineRule="auto"/>
        <w:ind w:firstLine="482"/>
        <w:rPr>
          <w:rFonts w:hint="eastAsia" w:ascii="仿宋" w:hAnsi="仿宋" w:eastAsia="仿宋" w:cs="仿宋"/>
          <w:color w:val="000000"/>
          <w:szCs w:val="21"/>
        </w:rPr>
      </w:pPr>
    </w:p>
    <w:p>
      <w:pPr>
        <w:spacing w:line="360" w:lineRule="auto"/>
        <w:ind w:firstLine="482"/>
        <w:rPr>
          <w:rFonts w:hint="eastAsia" w:ascii="仿宋" w:hAnsi="仿宋" w:eastAsia="仿宋" w:cs="仿宋"/>
          <w:color w:val="000000"/>
          <w:szCs w:val="21"/>
        </w:rPr>
      </w:pPr>
      <w:r>
        <w:rPr>
          <w:rFonts w:hint="eastAsia" w:ascii="仿宋" w:hAnsi="仿宋" w:eastAsia="仿宋" w:cs="仿宋"/>
          <w:color w:val="000000"/>
          <w:szCs w:val="21"/>
        </w:rPr>
        <w:t>日期：年   月  日</w:t>
      </w:r>
    </w:p>
    <w:p>
      <w:pPr>
        <w:pStyle w:val="8"/>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工程项目施工管理委托书</w:t>
      </w:r>
    </w:p>
    <w:p>
      <w:pPr>
        <w:spacing w:line="360" w:lineRule="auto"/>
        <w:ind w:firstLine="426"/>
        <w:rPr>
          <w:rFonts w:hint="eastAsia" w:ascii="仿宋" w:hAnsi="仿宋" w:eastAsia="仿宋" w:cs="仿宋"/>
          <w:szCs w:val="21"/>
        </w:rPr>
      </w:pPr>
      <w:r>
        <w:rPr>
          <w:rFonts w:hint="eastAsia" w:ascii="仿宋" w:hAnsi="仿宋" w:eastAsia="仿宋" w:cs="仿宋"/>
          <w:szCs w:val="21"/>
          <w:u w:val="single"/>
        </w:rPr>
        <w:t>（施工企业名称）</w:t>
      </w:r>
      <w:r>
        <w:rPr>
          <w:rFonts w:hint="eastAsia" w:ascii="仿宋" w:hAnsi="仿宋" w:eastAsia="仿宋" w:cs="仿宋"/>
          <w:szCs w:val="21"/>
        </w:rPr>
        <w:t>法定代表人：</w:t>
      </w:r>
      <w:r>
        <w:rPr>
          <w:rFonts w:hint="eastAsia" w:ascii="仿宋" w:hAnsi="仿宋" w:eastAsia="仿宋" w:cs="仿宋"/>
          <w:szCs w:val="21"/>
          <w:u w:val="single"/>
        </w:rPr>
        <w:t>（姓名）</w:t>
      </w:r>
      <w:r>
        <w:rPr>
          <w:rFonts w:hint="eastAsia" w:ascii="仿宋" w:hAnsi="仿宋" w:eastAsia="仿宋" w:cs="仿宋"/>
          <w:szCs w:val="21"/>
        </w:rPr>
        <w:t>今全面委托</w:t>
      </w:r>
      <w:r>
        <w:rPr>
          <w:rFonts w:hint="eastAsia" w:ascii="仿宋" w:hAnsi="仿宋" w:eastAsia="仿宋" w:cs="仿宋"/>
          <w:szCs w:val="21"/>
          <w:u w:val="single"/>
        </w:rPr>
        <w:t>（项目经理姓名）</w:t>
      </w:r>
      <w:r>
        <w:rPr>
          <w:rFonts w:hint="eastAsia" w:ascii="仿宋" w:hAnsi="仿宋" w:eastAsia="仿宋" w:cs="仿宋"/>
          <w:szCs w:val="21"/>
        </w:rPr>
        <w:t>同志担任</w:t>
      </w:r>
      <w:r>
        <w:rPr>
          <w:rFonts w:hint="eastAsia" w:ascii="仿宋" w:hAnsi="仿宋" w:eastAsia="仿宋" w:cs="仿宋"/>
          <w:b/>
          <w:bCs/>
          <w:szCs w:val="21"/>
          <w:lang w:eastAsia="zh-CN"/>
        </w:rPr>
        <w:t>南京新街口书香世家酒店一、二层装饰装修改造工程</w:t>
      </w:r>
      <w:r>
        <w:rPr>
          <w:rFonts w:hint="eastAsia" w:ascii="仿宋" w:hAnsi="仿宋" w:eastAsia="仿宋" w:cs="仿宋"/>
          <w:szCs w:val="21"/>
        </w:rPr>
        <w:t>的项目经理，全面负责工程施工管理及投标文件中的技术经济工作。</w:t>
      </w:r>
    </w:p>
    <w:p>
      <w:pPr>
        <w:spacing w:line="360" w:lineRule="auto"/>
        <w:ind w:firstLine="495"/>
        <w:rPr>
          <w:rFonts w:hint="eastAsia" w:ascii="仿宋" w:hAnsi="仿宋" w:eastAsia="仿宋" w:cs="仿宋"/>
          <w:szCs w:val="21"/>
        </w:rPr>
      </w:pPr>
      <w:r>
        <w:rPr>
          <w:rFonts w:hint="eastAsia" w:ascii="仿宋" w:hAnsi="仿宋" w:eastAsia="仿宋" w:cs="仿宋"/>
          <w:szCs w:val="21"/>
        </w:rPr>
        <w:t>受托方必须常驻工程施工现场，按照《江苏省建筑施工企业项目经理资质管理办法》的规定，认真履行项目经理岗位职责。</w:t>
      </w:r>
    </w:p>
    <w:p>
      <w:pPr>
        <w:spacing w:line="360" w:lineRule="auto"/>
        <w:ind w:left="495"/>
        <w:rPr>
          <w:rFonts w:hint="eastAsia" w:ascii="仿宋" w:hAnsi="仿宋" w:eastAsia="仿宋" w:cs="仿宋"/>
          <w:szCs w:val="21"/>
        </w:rPr>
      </w:pPr>
      <w:r>
        <w:rPr>
          <w:rFonts w:hint="eastAsia" w:ascii="仿宋" w:hAnsi="仿宋" w:eastAsia="仿宋" w:cs="仿宋"/>
          <w:szCs w:val="21"/>
        </w:rPr>
        <w:t>本委托不得转委托。</w:t>
      </w:r>
    </w:p>
    <w:p>
      <w:pPr>
        <w:spacing w:line="360" w:lineRule="auto"/>
        <w:ind w:left="495"/>
        <w:rPr>
          <w:rFonts w:hint="eastAsia" w:ascii="仿宋" w:hAnsi="仿宋" w:eastAsia="仿宋" w:cs="仿宋"/>
          <w:szCs w:val="21"/>
        </w:rPr>
      </w:pPr>
      <w:r>
        <w:rPr>
          <w:rFonts w:hint="eastAsia" w:ascii="仿宋" w:hAnsi="仿宋" w:eastAsia="仿宋" w:cs="仿宋"/>
          <w:szCs w:val="21"/>
        </w:rPr>
        <w:t>委托方：</w:t>
      </w:r>
      <w:r>
        <w:rPr>
          <w:rFonts w:hint="eastAsia" w:ascii="仿宋" w:hAnsi="仿宋" w:eastAsia="仿宋" w:cs="仿宋"/>
          <w:szCs w:val="21"/>
          <w:u w:val="single"/>
        </w:rPr>
        <w:t xml:space="preserve">            （公章）</w:t>
      </w:r>
      <w:r>
        <w:rPr>
          <w:rFonts w:hint="eastAsia" w:ascii="仿宋" w:hAnsi="仿宋" w:eastAsia="仿宋" w:cs="仿宋"/>
          <w:szCs w:val="21"/>
        </w:rPr>
        <w:t xml:space="preserve">      受托方：</w:t>
      </w:r>
      <w:r>
        <w:rPr>
          <w:rFonts w:hint="eastAsia" w:ascii="仿宋" w:hAnsi="仿宋" w:eastAsia="仿宋" w:cs="仿宋"/>
          <w:szCs w:val="21"/>
          <w:u w:val="single"/>
        </w:rPr>
        <w:t xml:space="preserve">（项目经理签字）  </w:t>
      </w:r>
    </w:p>
    <w:p>
      <w:pPr>
        <w:spacing w:line="360" w:lineRule="auto"/>
        <w:ind w:left="495"/>
        <w:rPr>
          <w:rFonts w:hint="eastAsia" w:ascii="仿宋" w:hAnsi="仿宋" w:eastAsia="仿宋" w:cs="仿宋"/>
          <w:b/>
          <w:szCs w:val="21"/>
        </w:rPr>
      </w:pPr>
      <w:r>
        <w:rPr>
          <w:rFonts w:hint="eastAsia" w:ascii="仿宋" w:hAnsi="仿宋" w:eastAsia="仿宋" w:cs="仿宋"/>
          <w:szCs w:val="21"/>
          <w:u w:val="single"/>
        </w:rPr>
        <w:t>（法定代表人签字）</w:t>
      </w:r>
    </w:p>
    <w:p>
      <w:pPr>
        <w:spacing w:line="360" w:lineRule="auto"/>
        <w:jc w:val="center"/>
        <w:rPr>
          <w:rFonts w:hint="eastAsia" w:ascii="仿宋" w:hAnsi="仿宋" w:eastAsia="仿宋" w:cs="仿宋"/>
          <w:szCs w:val="21"/>
        </w:rPr>
      </w:pPr>
      <w:r>
        <w:rPr>
          <w:rFonts w:hint="eastAsia" w:ascii="仿宋" w:hAnsi="仿宋" w:eastAsia="仿宋" w:cs="仿宋"/>
          <w:szCs w:val="21"/>
        </w:rPr>
        <w:t>_________年月日</w:t>
      </w:r>
    </w:p>
    <w:p>
      <w:pPr>
        <w:spacing w:line="360" w:lineRule="auto"/>
        <w:jc w:val="center"/>
        <w:rPr>
          <w:rFonts w:hint="eastAsia" w:ascii="仿宋" w:hAnsi="仿宋" w:eastAsia="仿宋" w:cs="仿宋"/>
          <w:szCs w:val="21"/>
        </w:rPr>
      </w:pPr>
    </w:p>
    <w:p>
      <w:pPr>
        <w:spacing w:line="360" w:lineRule="auto"/>
        <w:jc w:val="center"/>
        <w:rPr>
          <w:rFonts w:hint="eastAsia" w:ascii="仿宋" w:hAnsi="仿宋" w:eastAsia="仿宋" w:cs="仿宋"/>
          <w:szCs w:val="21"/>
        </w:rPr>
      </w:pPr>
    </w:p>
    <w:p>
      <w:pPr>
        <w:spacing w:line="360" w:lineRule="auto"/>
        <w:jc w:val="center"/>
        <w:rPr>
          <w:rFonts w:hint="eastAsia" w:ascii="仿宋" w:hAnsi="仿宋" w:eastAsia="仿宋" w:cs="仿宋"/>
          <w:szCs w:val="21"/>
        </w:rPr>
      </w:pPr>
    </w:p>
    <w:p>
      <w:pPr>
        <w:spacing w:line="360" w:lineRule="auto"/>
        <w:jc w:val="center"/>
        <w:rPr>
          <w:rFonts w:hint="eastAsia" w:ascii="仿宋" w:hAnsi="仿宋" w:eastAsia="仿宋" w:cs="仿宋"/>
          <w:szCs w:val="21"/>
        </w:rPr>
      </w:pPr>
    </w:p>
    <w:p>
      <w:pPr>
        <w:spacing w:line="360" w:lineRule="auto"/>
        <w:jc w:val="center"/>
        <w:rPr>
          <w:rFonts w:hint="eastAsia" w:ascii="仿宋" w:hAnsi="仿宋" w:eastAsia="仿宋" w:cs="仿宋"/>
          <w:szCs w:val="21"/>
        </w:rPr>
      </w:pPr>
    </w:p>
    <w:p>
      <w:pPr>
        <w:spacing w:line="360" w:lineRule="auto"/>
        <w:jc w:val="center"/>
        <w:rPr>
          <w:rFonts w:hint="eastAsia" w:ascii="仿宋" w:hAnsi="仿宋" w:eastAsia="仿宋" w:cs="仿宋"/>
          <w:szCs w:val="21"/>
        </w:rPr>
      </w:pP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snapToGrid w:val="0"/>
        <w:spacing w:line="400" w:lineRule="exact"/>
        <w:jc w:val="center"/>
        <w:rPr>
          <w:rFonts w:hint="eastAsia" w:ascii="仿宋" w:hAnsi="仿宋" w:eastAsia="仿宋" w:cs="仿宋"/>
          <w:b/>
          <w:bCs/>
          <w:iCs/>
          <w:szCs w:val="21"/>
          <w:lang w:eastAsia="zh-CN"/>
        </w:rPr>
      </w:pPr>
    </w:p>
    <w:p>
      <w:pPr>
        <w:snapToGrid w:val="0"/>
        <w:spacing w:line="400" w:lineRule="exact"/>
        <w:jc w:val="center"/>
        <w:rPr>
          <w:rFonts w:hint="eastAsia" w:ascii="仿宋" w:hAnsi="仿宋" w:eastAsia="仿宋" w:cs="仿宋"/>
          <w:b/>
          <w:bCs/>
          <w:iCs/>
          <w:szCs w:val="21"/>
        </w:rPr>
      </w:pPr>
    </w:p>
    <w:p>
      <w:pPr>
        <w:snapToGrid w:val="0"/>
        <w:spacing w:line="400" w:lineRule="exact"/>
        <w:jc w:val="center"/>
        <w:rPr>
          <w:rFonts w:hint="eastAsia" w:ascii="仿宋" w:hAnsi="仿宋" w:eastAsia="仿宋" w:cs="仿宋"/>
          <w:b/>
          <w:bCs/>
          <w:iCs/>
          <w:szCs w:val="21"/>
        </w:rPr>
      </w:pPr>
    </w:p>
    <w:p>
      <w:pPr>
        <w:snapToGrid w:val="0"/>
        <w:spacing w:line="400" w:lineRule="exact"/>
        <w:jc w:val="center"/>
        <w:rPr>
          <w:rFonts w:hint="eastAsia" w:ascii="仿宋" w:hAnsi="仿宋" w:eastAsia="仿宋" w:cs="仿宋"/>
          <w:b/>
          <w:bCs/>
          <w:iCs/>
          <w:szCs w:val="21"/>
        </w:rPr>
      </w:pPr>
    </w:p>
    <w:p>
      <w:pPr>
        <w:snapToGrid w:val="0"/>
        <w:spacing w:line="400" w:lineRule="exact"/>
        <w:jc w:val="center"/>
        <w:rPr>
          <w:rFonts w:hint="eastAsia" w:ascii="仿宋" w:hAnsi="仿宋" w:eastAsia="仿宋" w:cs="仿宋"/>
          <w:b/>
          <w:bCs/>
          <w:iCs/>
          <w:szCs w:val="21"/>
        </w:rPr>
      </w:pPr>
    </w:p>
    <w:p>
      <w:pPr>
        <w:snapToGrid w:val="0"/>
        <w:spacing w:line="400" w:lineRule="exact"/>
        <w:jc w:val="center"/>
        <w:rPr>
          <w:rFonts w:hint="eastAsia" w:ascii="仿宋" w:hAnsi="仿宋" w:eastAsia="仿宋" w:cs="仿宋"/>
          <w:b/>
          <w:bCs/>
          <w:iCs/>
          <w:szCs w:val="21"/>
        </w:rPr>
      </w:pPr>
    </w:p>
    <w:p>
      <w:pPr>
        <w:snapToGrid w:val="0"/>
        <w:spacing w:line="400" w:lineRule="exact"/>
        <w:jc w:val="center"/>
        <w:rPr>
          <w:rFonts w:hint="eastAsia" w:ascii="仿宋" w:hAnsi="仿宋" w:eastAsia="仿宋" w:cs="仿宋"/>
          <w:b/>
          <w:bCs/>
          <w:iCs/>
          <w:szCs w:val="21"/>
        </w:rPr>
      </w:pPr>
    </w:p>
    <w:p>
      <w:pPr>
        <w:snapToGrid w:val="0"/>
        <w:spacing w:line="400" w:lineRule="exact"/>
        <w:jc w:val="center"/>
        <w:rPr>
          <w:rFonts w:hint="eastAsia" w:ascii="仿宋" w:hAnsi="仿宋" w:eastAsia="仿宋" w:cs="仿宋"/>
          <w:b/>
          <w:bCs/>
          <w:iCs/>
          <w:szCs w:val="21"/>
        </w:rPr>
      </w:pPr>
      <w:r>
        <w:rPr>
          <w:rFonts w:hint="eastAsia" w:ascii="仿宋" w:hAnsi="仿宋" w:eastAsia="仿宋" w:cs="仿宋"/>
          <w:b/>
          <w:bCs/>
          <w:iCs/>
          <w:szCs w:val="21"/>
        </w:rPr>
        <w:t>拟派该工程项目组成员表</w:t>
      </w:r>
    </w:p>
    <w:p>
      <w:pPr>
        <w:snapToGrid w:val="0"/>
        <w:spacing w:line="400" w:lineRule="exact"/>
        <w:jc w:val="center"/>
        <w:rPr>
          <w:rFonts w:hint="eastAsia" w:ascii="仿宋" w:hAnsi="仿宋" w:eastAsia="仿宋" w:cs="仿宋"/>
          <w:bCs/>
          <w:iCs/>
          <w:szCs w:val="21"/>
        </w:rPr>
      </w:pPr>
    </w:p>
    <w:tbl>
      <w:tblPr>
        <w:tblStyle w:val="16"/>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napToGrid w:val="0"/>
              <w:spacing w:line="440" w:lineRule="exact"/>
              <w:jc w:val="center"/>
              <w:rPr>
                <w:rFonts w:hint="eastAsia" w:ascii="仿宋" w:hAnsi="仿宋" w:eastAsia="仿宋" w:cs="仿宋"/>
                <w:b/>
                <w:bCs/>
                <w:iCs/>
                <w:szCs w:val="21"/>
              </w:rPr>
            </w:pPr>
            <w:r>
              <w:rPr>
                <w:rFonts w:hint="eastAsia" w:ascii="仿宋" w:hAnsi="仿宋" w:eastAsia="仿宋" w:cs="仿宋"/>
                <w:b/>
                <w:bCs/>
                <w:iCs/>
                <w:szCs w:val="21"/>
              </w:rPr>
              <w:t>序号</w:t>
            </w:r>
          </w:p>
        </w:tc>
        <w:tc>
          <w:tcPr>
            <w:tcW w:w="1440" w:type="dxa"/>
            <w:vAlign w:val="center"/>
          </w:tcPr>
          <w:p>
            <w:pPr>
              <w:snapToGrid w:val="0"/>
              <w:spacing w:line="440" w:lineRule="exact"/>
              <w:jc w:val="center"/>
              <w:rPr>
                <w:rFonts w:hint="eastAsia" w:ascii="仿宋" w:hAnsi="仿宋" w:eastAsia="仿宋" w:cs="仿宋"/>
                <w:b/>
                <w:bCs/>
                <w:iCs/>
                <w:szCs w:val="21"/>
              </w:rPr>
            </w:pPr>
            <w:r>
              <w:rPr>
                <w:rFonts w:hint="eastAsia" w:ascii="仿宋" w:hAnsi="仿宋" w:eastAsia="仿宋" w:cs="仿宋"/>
                <w:b/>
                <w:bCs/>
                <w:iCs/>
                <w:szCs w:val="21"/>
              </w:rPr>
              <w:t>姓名</w:t>
            </w:r>
          </w:p>
        </w:tc>
        <w:tc>
          <w:tcPr>
            <w:tcW w:w="720" w:type="dxa"/>
            <w:vAlign w:val="center"/>
          </w:tcPr>
          <w:p>
            <w:pPr>
              <w:snapToGrid w:val="0"/>
              <w:spacing w:line="440" w:lineRule="exact"/>
              <w:jc w:val="center"/>
              <w:rPr>
                <w:rFonts w:hint="eastAsia" w:ascii="仿宋" w:hAnsi="仿宋" w:eastAsia="仿宋" w:cs="仿宋"/>
                <w:b/>
                <w:bCs/>
                <w:iCs/>
                <w:szCs w:val="21"/>
              </w:rPr>
            </w:pPr>
            <w:r>
              <w:rPr>
                <w:rFonts w:hint="eastAsia" w:ascii="仿宋" w:hAnsi="仿宋" w:eastAsia="仿宋" w:cs="仿宋"/>
                <w:b/>
                <w:bCs/>
                <w:iCs/>
                <w:szCs w:val="21"/>
              </w:rPr>
              <w:t>性别</w:t>
            </w:r>
          </w:p>
        </w:tc>
        <w:tc>
          <w:tcPr>
            <w:tcW w:w="1260" w:type="dxa"/>
            <w:vAlign w:val="center"/>
          </w:tcPr>
          <w:p>
            <w:pPr>
              <w:snapToGrid w:val="0"/>
              <w:spacing w:line="440" w:lineRule="exact"/>
              <w:jc w:val="center"/>
              <w:rPr>
                <w:rFonts w:hint="eastAsia" w:ascii="仿宋" w:hAnsi="仿宋" w:eastAsia="仿宋" w:cs="仿宋"/>
                <w:b/>
                <w:bCs/>
                <w:iCs/>
                <w:szCs w:val="21"/>
              </w:rPr>
            </w:pPr>
            <w:r>
              <w:rPr>
                <w:rFonts w:hint="eastAsia" w:ascii="仿宋" w:hAnsi="仿宋" w:eastAsia="仿宋" w:cs="仿宋"/>
                <w:b/>
                <w:bCs/>
                <w:iCs/>
                <w:szCs w:val="21"/>
              </w:rPr>
              <w:t>职称</w:t>
            </w:r>
          </w:p>
        </w:tc>
        <w:tc>
          <w:tcPr>
            <w:tcW w:w="2383" w:type="dxa"/>
            <w:vAlign w:val="center"/>
          </w:tcPr>
          <w:p>
            <w:pPr>
              <w:snapToGrid w:val="0"/>
              <w:spacing w:line="440" w:lineRule="exact"/>
              <w:jc w:val="center"/>
              <w:rPr>
                <w:rFonts w:hint="eastAsia" w:ascii="仿宋" w:hAnsi="仿宋" w:eastAsia="仿宋" w:cs="仿宋"/>
                <w:b/>
                <w:bCs/>
                <w:iCs/>
                <w:szCs w:val="21"/>
              </w:rPr>
            </w:pPr>
            <w:r>
              <w:rPr>
                <w:rFonts w:hint="eastAsia" w:ascii="仿宋" w:hAnsi="仿宋" w:eastAsia="仿宋" w:cs="仿宋"/>
                <w:b/>
                <w:bCs/>
                <w:iCs/>
                <w:szCs w:val="21"/>
              </w:rPr>
              <w:t>身份证号码</w:t>
            </w:r>
          </w:p>
        </w:tc>
        <w:tc>
          <w:tcPr>
            <w:tcW w:w="1290" w:type="dxa"/>
            <w:vAlign w:val="center"/>
          </w:tcPr>
          <w:p>
            <w:pPr>
              <w:snapToGrid w:val="0"/>
              <w:spacing w:line="440" w:lineRule="exact"/>
              <w:jc w:val="center"/>
              <w:rPr>
                <w:rFonts w:hint="eastAsia" w:ascii="仿宋" w:hAnsi="仿宋" w:eastAsia="仿宋" w:cs="仿宋"/>
                <w:b/>
                <w:bCs/>
                <w:iCs/>
                <w:szCs w:val="21"/>
              </w:rPr>
            </w:pPr>
            <w:r>
              <w:rPr>
                <w:rFonts w:hint="eastAsia" w:ascii="仿宋" w:hAnsi="仿宋" w:eastAsia="仿宋" w:cs="仿宋"/>
                <w:b/>
                <w:bCs/>
                <w:iCs/>
                <w:szCs w:val="21"/>
              </w:rPr>
              <w:t>联系电话</w:t>
            </w:r>
          </w:p>
        </w:tc>
        <w:tc>
          <w:tcPr>
            <w:tcW w:w="1907" w:type="dxa"/>
            <w:vAlign w:val="center"/>
          </w:tcPr>
          <w:p>
            <w:pPr>
              <w:snapToGrid w:val="0"/>
              <w:spacing w:line="440" w:lineRule="exact"/>
              <w:jc w:val="center"/>
              <w:rPr>
                <w:rFonts w:hint="eastAsia" w:ascii="仿宋" w:hAnsi="仿宋" w:eastAsia="仿宋" w:cs="仿宋"/>
                <w:b/>
                <w:bCs/>
                <w:iCs/>
                <w:szCs w:val="21"/>
              </w:rPr>
            </w:pPr>
            <w:r>
              <w:rPr>
                <w:rFonts w:hint="eastAsia" w:ascii="仿宋" w:hAnsi="仿宋" w:eastAsia="仿宋" w:cs="仿宋"/>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hint="eastAsia" w:ascii="仿宋" w:hAnsi="仿宋" w:eastAsia="仿宋" w:cs="仿宋"/>
                <w:bCs/>
                <w:iCs/>
                <w:szCs w:val="21"/>
              </w:rPr>
            </w:pPr>
          </w:p>
        </w:tc>
        <w:tc>
          <w:tcPr>
            <w:tcW w:w="1440" w:type="dxa"/>
          </w:tcPr>
          <w:p>
            <w:pPr>
              <w:snapToGrid w:val="0"/>
              <w:spacing w:line="840" w:lineRule="exact"/>
              <w:jc w:val="center"/>
              <w:rPr>
                <w:rFonts w:hint="eastAsia" w:ascii="仿宋" w:hAnsi="仿宋" w:eastAsia="仿宋" w:cs="仿宋"/>
                <w:bCs/>
                <w:iCs/>
                <w:szCs w:val="21"/>
              </w:rPr>
            </w:pPr>
          </w:p>
        </w:tc>
        <w:tc>
          <w:tcPr>
            <w:tcW w:w="720" w:type="dxa"/>
          </w:tcPr>
          <w:p>
            <w:pPr>
              <w:snapToGrid w:val="0"/>
              <w:spacing w:line="840" w:lineRule="exact"/>
              <w:jc w:val="center"/>
              <w:rPr>
                <w:rFonts w:hint="eastAsia" w:ascii="仿宋" w:hAnsi="仿宋" w:eastAsia="仿宋" w:cs="仿宋"/>
                <w:bCs/>
                <w:iCs/>
                <w:szCs w:val="21"/>
              </w:rPr>
            </w:pPr>
          </w:p>
        </w:tc>
        <w:tc>
          <w:tcPr>
            <w:tcW w:w="1260" w:type="dxa"/>
          </w:tcPr>
          <w:p>
            <w:pPr>
              <w:snapToGrid w:val="0"/>
              <w:spacing w:line="840" w:lineRule="exact"/>
              <w:jc w:val="center"/>
              <w:rPr>
                <w:rFonts w:hint="eastAsia" w:ascii="仿宋" w:hAnsi="仿宋" w:eastAsia="仿宋" w:cs="仿宋"/>
                <w:bCs/>
                <w:iCs/>
                <w:szCs w:val="21"/>
              </w:rPr>
            </w:pPr>
          </w:p>
        </w:tc>
        <w:tc>
          <w:tcPr>
            <w:tcW w:w="2383" w:type="dxa"/>
          </w:tcPr>
          <w:p>
            <w:pPr>
              <w:snapToGrid w:val="0"/>
              <w:spacing w:line="840" w:lineRule="exact"/>
              <w:jc w:val="center"/>
              <w:rPr>
                <w:rFonts w:hint="eastAsia" w:ascii="仿宋" w:hAnsi="仿宋" w:eastAsia="仿宋" w:cs="仿宋"/>
                <w:bCs/>
                <w:iCs/>
                <w:szCs w:val="21"/>
              </w:rPr>
            </w:pPr>
          </w:p>
        </w:tc>
        <w:tc>
          <w:tcPr>
            <w:tcW w:w="1290" w:type="dxa"/>
          </w:tcPr>
          <w:p>
            <w:pPr>
              <w:snapToGrid w:val="0"/>
              <w:spacing w:line="840" w:lineRule="exact"/>
              <w:jc w:val="center"/>
              <w:rPr>
                <w:rFonts w:hint="eastAsia" w:ascii="仿宋" w:hAnsi="仿宋" w:eastAsia="仿宋" w:cs="仿宋"/>
                <w:bCs/>
                <w:iCs/>
                <w:szCs w:val="21"/>
              </w:rPr>
            </w:pPr>
          </w:p>
        </w:tc>
        <w:tc>
          <w:tcPr>
            <w:tcW w:w="1907" w:type="dxa"/>
          </w:tcPr>
          <w:p>
            <w:pPr>
              <w:snapToGrid w:val="0"/>
              <w:spacing w:line="840" w:lineRule="exact"/>
              <w:jc w:val="center"/>
              <w:rPr>
                <w:rFonts w:hint="eastAsia" w:ascii="仿宋" w:hAnsi="仿宋" w:eastAsia="仿宋" w:cs="仿宋"/>
                <w:bCs/>
                <w:iCs/>
                <w:szCs w:val="21"/>
              </w:rPr>
            </w:pPr>
            <w:r>
              <w:rPr>
                <w:rFonts w:hint="eastAsia" w:ascii="仿宋" w:hAnsi="仿宋" w:eastAsia="仿宋" w:cs="仿宋"/>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hint="eastAsia" w:ascii="仿宋" w:hAnsi="仿宋" w:eastAsia="仿宋" w:cs="仿宋"/>
                <w:bCs/>
                <w:iCs/>
                <w:szCs w:val="21"/>
              </w:rPr>
            </w:pPr>
          </w:p>
        </w:tc>
        <w:tc>
          <w:tcPr>
            <w:tcW w:w="1440" w:type="dxa"/>
          </w:tcPr>
          <w:p>
            <w:pPr>
              <w:snapToGrid w:val="0"/>
              <w:spacing w:line="840" w:lineRule="exact"/>
              <w:jc w:val="center"/>
              <w:rPr>
                <w:rFonts w:hint="eastAsia" w:ascii="仿宋" w:hAnsi="仿宋" w:eastAsia="仿宋" w:cs="仿宋"/>
                <w:bCs/>
                <w:iCs/>
                <w:szCs w:val="21"/>
              </w:rPr>
            </w:pPr>
          </w:p>
        </w:tc>
        <w:tc>
          <w:tcPr>
            <w:tcW w:w="720" w:type="dxa"/>
          </w:tcPr>
          <w:p>
            <w:pPr>
              <w:snapToGrid w:val="0"/>
              <w:spacing w:line="840" w:lineRule="exact"/>
              <w:jc w:val="center"/>
              <w:rPr>
                <w:rFonts w:hint="eastAsia" w:ascii="仿宋" w:hAnsi="仿宋" w:eastAsia="仿宋" w:cs="仿宋"/>
                <w:bCs/>
                <w:iCs/>
                <w:szCs w:val="21"/>
              </w:rPr>
            </w:pPr>
          </w:p>
        </w:tc>
        <w:tc>
          <w:tcPr>
            <w:tcW w:w="1260" w:type="dxa"/>
          </w:tcPr>
          <w:p>
            <w:pPr>
              <w:snapToGrid w:val="0"/>
              <w:spacing w:line="840" w:lineRule="exact"/>
              <w:jc w:val="center"/>
              <w:rPr>
                <w:rFonts w:hint="eastAsia" w:ascii="仿宋" w:hAnsi="仿宋" w:eastAsia="仿宋" w:cs="仿宋"/>
                <w:bCs/>
                <w:iCs/>
                <w:szCs w:val="21"/>
              </w:rPr>
            </w:pPr>
          </w:p>
        </w:tc>
        <w:tc>
          <w:tcPr>
            <w:tcW w:w="2383" w:type="dxa"/>
          </w:tcPr>
          <w:p>
            <w:pPr>
              <w:snapToGrid w:val="0"/>
              <w:spacing w:line="840" w:lineRule="exact"/>
              <w:jc w:val="center"/>
              <w:rPr>
                <w:rFonts w:hint="eastAsia" w:ascii="仿宋" w:hAnsi="仿宋" w:eastAsia="仿宋" w:cs="仿宋"/>
                <w:bCs/>
                <w:iCs/>
                <w:szCs w:val="21"/>
              </w:rPr>
            </w:pPr>
          </w:p>
        </w:tc>
        <w:tc>
          <w:tcPr>
            <w:tcW w:w="1290" w:type="dxa"/>
          </w:tcPr>
          <w:p>
            <w:pPr>
              <w:snapToGrid w:val="0"/>
              <w:spacing w:line="840" w:lineRule="exact"/>
              <w:jc w:val="center"/>
              <w:rPr>
                <w:rFonts w:hint="eastAsia" w:ascii="仿宋" w:hAnsi="仿宋" w:eastAsia="仿宋" w:cs="仿宋"/>
                <w:bCs/>
                <w:iCs/>
                <w:szCs w:val="21"/>
              </w:rPr>
            </w:pPr>
          </w:p>
        </w:tc>
        <w:tc>
          <w:tcPr>
            <w:tcW w:w="1907" w:type="dxa"/>
          </w:tcPr>
          <w:p>
            <w:pPr>
              <w:snapToGrid w:val="0"/>
              <w:spacing w:line="840" w:lineRule="exact"/>
              <w:jc w:val="center"/>
              <w:rPr>
                <w:rFonts w:hint="eastAsia" w:ascii="仿宋" w:hAnsi="仿宋" w:eastAsia="仿宋" w:cs="仿宋"/>
                <w:bCs/>
                <w:iCs/>
                <w:szCs w:val="21"/>
              </w:rPr>
            </w:pPr>
            <w:r>
              <w:rPr>
                <w:rFonts w:hint="eastAsia" w:ascii="仿宋" w:hAnsi="仿宋" w:eastAsia="仿宋" w:cs="仿宋"/>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snapToGrid w:val="0"/>
              <w:spacing w:line="840" w:lineRule="exact"/>
              <w:jc w:val="center"/>
              <w:rPr>
                <w:rFonts w:hint="eastAsia" w:ascii="仿宋" w:hAnsi="仿宋" w:eastAsia="仿宋" w:cs="仿宋"/>
                <w:bCs/>
                <w:iCs/>
                <w:szCs w:val="21"/>
              </w:rPr>
            </w:pPr>
          </w:p>
        </w:tc>
        <w:tc>
          <w:tcPr>
            <w:tcW w:w="1440" w:type="dxa"/>
          </w:tcPr>
          <w:p>
            <w:pPr>
              <w:snapToGrid w:val="0"/>
              <w:spacing w:line="840" w:lineRule="exact"/>
              <w:jc w:val="center"/>
              <w:rPr>
                <w:rFonts w:hint="eastAsia" w:ascii="仿宋" w:hAnsi="仿宋" w:eastAsia="仿宋" w:cs="仿宋"/>
                <w:bCs/>
                <w:iCs/>
                <w:szCs w:val="21"/>
              </w:rPr>
            </w:pPr>
          </w:p>
        </w:tc>
        <w:tc>
          <w:tcPr>
            <w:tcW w:w="720" w:type="dxa"/>
          </w:tcPr>
          <w:p>
            <w:pPr>
              <w:snapToGrid w:val="0"/>
              <w:spacing w:line="840" w:lineRule="exact"/>
              <w:jc w:val="center"/>
              <w:rPr>
                <w:rFonts w:hint="eastAsia" w:ascii="仿宋" w:hAnsi="仿宋" w:eastAsia="仿宋" w:cs="仿宋"/>
                <w:bCs/>
                <w:iCs/>
                <w:szCs w:val="21"/>
              </w:rPr>
            </w:pPr>
          </w:p>
        </w:tc>
        <w:tc>
          <w:tcPr>
            <w:tcW w:w="1260" w:type="dxa"/>
          </w:tcPr>
          <w:p>
            <w:pPr>
              <w:snapToGrid w:val="0"/>
              <w:spacing w:line="840" w:lineRule="exact"/>
              <w:jc w:val="center"/>
              <w:rPr>
                <w:rFonts w:hint="eastAsia" w:ascii="仿宋" w:hAnsi="仿宋" w:eastAsia="仿宋" w:cs="仿宋"/>
                <w:bCs/>
                <w:iCs/>
                <w:szCs w:val="21"/>
              </w:rPr>
            </w:pPr>
          </w:p>
        </w:tc>
        <w:tc>
          <w:tcPr>
            <w:tcW w:w="2383" w:type="dxa"/>
          </w:tcPr>
          <w:p>
            <w:pPr>
              <w:snapToGrid w:val="0"/>
              <w:spacing w:line="840" w:lineRule="exact"/>
              <w:jc w:val="center"/>
              <w:rPr>
                <w:rFonts w:hint="eastAsia" w:ascii="仿宋" w:hAnsi="仿宋" w:eastAsia="仿宋" w:cs="仿宋"/>
                <w:bCs/>
                <w:iCs/>
                <w:szCs w:val="21"/>
              </w:rPr>
            </w:pPr>
          </w:p>
        </w:tc>
        <w:tc>
          <w:tcPr>
            <w:tcW w:w="1290" w:type="dxa"/>
          </w:tcPr>
          <w:p>
            <w:pPr>
              <w:snapToGrid w:val="0"/>
              <w:spacing w:line="840" w:lineRule="exact"/>
              <w:jc w:val="center"/>
              <w:rPr>
                <w:rFonts w:hint="eastAsia" w:ascii="仿宋" w:hAnsi="仿宋" w:eastAsia="仿宋" w:cs="仿宋"/>
                <w:bCs/>
                <w:iCs/>
                <w:szCs w:val="21"/>
              </w:rPr>
            </w:pPr>
          </w:p>
        </w:tc>
        <w:tc>
          <w:tcPr>
            <w:tcW w:w="1907" w:type="dxa"/>
          </w:tcPr>
          <w:p>
            <w:pPr>
              <w:snapToGrid w:val="0"/>
              <w:spacing w:line="840" w:lineRule="exact"/>
              <w:jc w:val="center"/>
              <w:rPr>
                <w:rFonts w:hint="eastAsia" w:ascii="仿宋" w:hAnsi="仿宋" w:eastAsia="仿宋" w:cs="仿宋"/>
                <w:bCs/>
                <w:iCs/>
                <w:szCs w:val="21"/>
              </w:rPr>
            </w:pPr>
            <w:r>
              <w:rPr>
                <w:rFonts w:hint="eastAsia" w:ascii="仿宋" w:hAnsi="仿宋" w:eastAsia="仿宋" w:cs="仿宋"/>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hint="eastAsia" w:ascii="仿宋" w:hAnsi="仿宋" w:eastAsia="仿宋" w:cs="仿宋"/>
                <w:bCs/>
                <w:iCs/>
                <w:szCs w:val="21"/>
              </w:rPr>
            </w:pPr>
          </w:p>
        </w:tc>
        <w:tc>
          <w:tcPr>
            <w:tcW w:w="1440" w:type="dxa"/>
          </w:tcPr>
          <w:p>
            <w:pPr>
              <w:snapToGrid w:val="0"/>
              <w:spacing w:line="840" w:lineRule="exact"/>
              <w:jc w:val="center"/>
              <w:rPr>
                <w:rFonts w:hint="eastAsia" w:ascii="仿宋" w:hAnsi="仿宋" w:eastAsia="仿宋" w:cs="仿宋"/>
                <w:bCs/>
                <w:iCs/>
                <w:szCs w:val="21"/>
              </w:rPr>
            </w:pPr>
          </w:p>
        </w:tc>
        <w:tc>
          <w:tcPr>
            <w:tcW w:w="720" w:type="dxa"/>
          </w:tcPr>
          <w:p>
            <w:pPr>
              <w:snapToGrid w:val="0"/>
              <w:spacing w:line="840" w:lineRule="exact"/>
              <w:jc w:val="center"/>
              <w:rPr>
                <w:rFonts w:hint="eastAsia" w:ascii="仿宋" w:hAnsi="仿宋" w:eastAsia="仿宋" w:cs="仿宋"/>
                <w:bCs/>
                <w:iCs/>
                <w:szCs w:val="21"/>
              </w:rPr>
            </w:pPr>
          </w:p>
        </w:tc>
        <w:tc>
          <w:tcPr>
            <w:tcW w:w="1260" w:type="dxa"/>
          </w:tcPr>
          <w:p>
            <w:pPr>
              <w:snapToGrid w:val="0"/>
              <w:spacing w:line="840" w:lineRule="exact"/>
              <w:jc w:val="center"/>
              <w:rPr>
                <w:rFonts w:hint="eastAsia" w:ascii="仿宋" w:hAnsi="仿宋" w:eastAsia="仿宋" w:cs="仿宋"/>
                <w:bCs/>
                <w:iCs/>
                <w:szCs w:val="21"/>
              </w:rPr>
            </w:pPr>
          </w:p>
        </w:tc>
        <w:tc>
          <w:tcPr>
            <w:tcW w:w="2383" w:type="dxa"/>
          </w:tcPr>
          <w:p>
            <w:pPr>
              <w:snapToGrid w:val="0"/>
              <w:spacing w:line="840" w:lineRule="exact"/>
              <w:jc w:val="center"/>
              <w:rPr>
                <w:rFonts w:hint="eastAsia" w:ascii="仿宋" w:hAnsi="仿宋" w:eastAsia="仿宋" w:cs="仿宋"/>
                <w:bCs/>
                <w:iCs/>
                <w:szCs w:val="21"/>
              </w:rPr>
            </w:pPr>
          </w:p>
        </w:tc>
        <w:tc>
          <w:tcPr>
            <w:tcW w:w="1290" w:type="dxa"/>
          </w:tcPr>
          <w:p>
            <w:pPr>
              <w:snapToGrid w:val="0"/>
              <w:spacing w:line="840" w:lineRule="exact"/>
              <w:jc w:val="center"/>
              <w:rPr>
                <w:rFonts w:hint="eastAsia" w:ascii="仿宋" w:hAnsi="仿宋" w:eastAsia="仿宋" w:cs="仿宋"/>
                <w:bCs/>
                <w:iCs/>
                <w:szCs w:val="21"/>
              </w:rPr>
            </w:pPr>
          </w:p>
        </w:tc>
        <w:tc>
          <w:tcPr>
            <w:tcW w:w="1907" w:type="dxa"/>
          </w:tcPr>
          <w:p>
            <w:pPr>
              <w:snapToGrid w:val="0"/>
              <w:spacing w:line="840" w:lineRule="exact"/>
              <w:jc w:val="center"/>
              <w:rPr>
                <w:rFonts w:hint="eastAsia" w:ascii="仿宋" w:hAnsi="仿宋" w:eastAsia="仿宋" w:cs="仿宋"/>
                <w:bCs/>
                <w:iCs/>
                <w:szCs w:val="21"/>
              </w:rPr>
            </w:pPr>
            <w:r>
              <w:rPr>
                <w:rFonts w:hint="eastAsia" w:ascii="仿宋" w:hAnsi="仿宋" w:eastAsia="仿宋" w:cs="仿宋"/>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hint="eastAsia" w:ascii="仿宋" w:hAnsi="仿宋" w:eastAsia="仿宋" w:cs="仿宋"/>
                <w:bCs/>
                <w:iCs/>
                <w:szCs w:val="21"/>
              </w:rPr>
            </w:pPr>
          </w:p>
        </w:tc>
        <w:tc>
          <w:tcPr>
            <w:tcW w:w="1440" w:type="dxa"/>
          </w:tcPr>
          <w:p>
            <w:pPr>
              <w:snapToGrid w:val="0"/>
              <w:spacing w:line="840" w:lineRule="exact"/>
              <w:jc w:val="center"/>
              <w:rPr>
                <w:rFonts w:hint="eastAsia" w:ascii="仿宋" w:hAnsi="仿宋" w:eastAsia="仿宋" w:cs="仿宋"/>
                <w:bCs/>
                <w:iCs/>
                <w:szCs w:val="21"/>
              </w:rPr>
            </w:pPr>
          </w:p>
        </w:tc>
        <w:tc>
          <w:tcPr>
            <w:tcW w:w="720" w:type="dxa"/>
          </w:tcPr>
          <w:p>
            <w:pPr>
              <w:snapToGrid w:val="0"/>
              <w:spacing w:line="840" w:lineRule="exact"/>
              <w:jc w:val="center"/>
              <w:rPr>
                <w:rFonts w:hint="eastAsia" w:ascii="仿宋" w:hAnsi="仿宋" w:eastAsia="仿宋" w:cs="仿宋"/>
                <w:bCs/>
                <w:iCs/>
                <w:szCs w:val="21"/>
              </w:rPr>
            </w:pPr>
          </w:p>
        </w:tc>
        <w:tc>
          <w:tcPr>
            <w:tcW w:w="1260" w:type="dxa"/>
          </w:tcPr>
          <w:p>
            <w:pPr>
              <w:snapToGrid w:val="0"/>
              <w:spacing w:line="840" w:lineRule="exact"/>
              <w:jc w:val="center"/>
              <w:rPr>
                <w:rFonts w:hint="eastAsia" w:ascii="仿宋" w:hAnsi="仿宋" w:eastAsia="仿宋" w:cs="仿宋"/>
                <w:bCs/>
                <w:iCs/>
                <w:szCs w:val="21"/>
              </w:rPr>
            </w:pPr>
          </w:p>
        </w:tc>
        <w:tc>
          <w:tcPr>
            <w:tcW w:w="2383" w:type="dxa"/>
          </w:tcPr>
          <w:p>
            <w:pPr>
              <w:snapToGrid w:val="0"/>
              <w:spacing w:line="840" w:lineRule="exact"/>
              <w:jc w:val="center"/>
              <w:rPr>
                <w:rFonts w:hint="eastAsia" w:ascii="仿宋" w:hAnsi="仿宋" w:eastAsia="仿宋" w:cs="仿宋"/>
                <w:bCs/>
                <w:iCs/>
                <w:szCs w:val="21"/>
              </w:rPr>
            </w:pPr>
          </w:p>
        </w:tc>
        <w:tc>
          <w:tcPr>
            <w:tcW w:w="1290" w:type="dxa"/>
          </w:tcPr>
          <w:p>
            <w:pPr>
              <w:snapToGrid w:val="0"/>
              <w:spacing w:line="840" w:lineRule="exact"/>
              <w:jc w:val="center"/>
              <w:rPr>
                <w:rFonts w:hint="eastAsia" w:ascii="仿宋" w:hAnsi="仿宋" w:eastAsia="仿宋" w:cs="仿宋"/>
                <w:bCs/>
                <w:iCs/>
                <w:szCs w:val="21"/>
              </w:rPr>
            </w:pPr>
          </w:p>
        </w:tc>
        <w:tc>
          <w:tcPr>
            <w:tcW w:w="1907" w:type="dxa"/>
          </w:tcPr>
          <w:p>
            <w:pPr>
              <w:snapToGrid w:val="0"/>
              <w:spacing w:line="840" w:lineRule="exact"/>
              <w:jc w:val="center"/>
              <w:rPr>
                <w:rFonts w:hint="eastAsia" w:ascii="仿宋" w:hAnsi="仿宋" w:eastAsia="仿宋" w:cs="仿宋"/>
                <w:bCs/>
                <w:iCs/>
                <w:szCs w:val="21"/>
              </w:rPr>
            </w:pPr>
            <w:r>
              <w:rPr>
                <w:rFonts w:hint="eastAsia" w:ascii="仿宋" w:hAnsi="仿宋" w:eastAsia="仿宋" w:cs="仿宋"/>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hint="eastAsia" w:ascii="仿宋" w:hAnsi="仿宋" w:eastAsia="仿宋" w:cs="仿宋"/>
                <w:bCs/>
                <w:iCs/>
                <w:szCs w:val="21"/>
              </w:rPr>
            </w:pPr>
          </w:p>
        </w:tc>
        <w:tc>
          <w:tcPr>
            <w:tcW w:w="1440" w:type="dxa"/>
          </w:tcPr>
          <w:p>
            <w:pPr>
              <w:snapToGrid w:val="0"/>
              <w:spacing w:line="840" w:lineRule="exact"/>
              <w:jc w:val="center"/>
              <w:rPr>
                <w:rFonts w:hint="eastAsia" w:ascii="仿宋" w:hAnsi="仿宋" w:eastAsia="仿宋" w:cs="仿宋"/>
                <w:bCs/>
                <w:iCs/>
                <w:szCs w:val="21"/>
              </w:rPr>
            </w:pPr>
          </w:p>
        </w:tc>
        <w:tc>
          <w:tcPr>
            <w:tcW w:w="720" w:type="dxa"/>
          </w:tcPr>
          <w:p>
            <w:pPr>
              <w:snapToGrid w:val="0"/>
              <w:spacing w:line="840" w:lineRule="exact"/>
              <w:jc w:val="center"/>
              <w:rPr>
                <w:rFonts w:hint="eastAsia" w:ascii="仿宋" w:hAnsi="仿宋" w:eastAsia="仿宋" w:cs="仿宋"/>
                <w:bCs/>
                <w:iCs/>
                <w:szCs w:val="21"/>
              </w:rPr>
            </w:pPr>
          </w:p>
        </w:tc>
        <w:tc>
          <w:tcPr>
            <w:tcW w:w="1260" w:type="dxa"/>
          </w:tcPr>
          <w:p>
            <w:pPr>
              <w:snapToGrid w:val="0"/>
              <w:spacing w:line="840" w:lineRule="exact"/>
              <w:jc w:val="center"/>
              <w:rPr>
                <w:rFonts w:hint="eastAsia" w:ascii="仿宋" w:hAnsi="仿宋" w:eastAsia="仿宋" w:cs="仿宋"/>
                <w:bCs/>
                <w:iCs/>
                <w:szCs w:val="21"/>
              </w:rPr>
            </w:pPr>
          </w:p>
        </w:tc>
        <w:tc>
          <w:tcPr>
            <w:tcW w:w="2383" w:type="dxa"/>
          </w:tcPr>
          <w:p>
            <w:pPr>
              <w:snapToGrid w:val="0"/>
              <w:spacing w:line="840" w:lineRule="exact"/>
              <w:jc w:val="center"/>
              <w:rPr>
                <w:rFonts w:hint="eastAsia" w:ascii="仿宋" w:hAnsi="仿宋" w:eastAsia="仿宋" w:cs="仿宋"/>
                <w:bCs/>
                <w:iCs/>
                <w:szCs w:val="21"/>
              </w:rPr>
            </w:pPr>
          </w:p>
        </w:tc>
        <w:tc>
          <w:tcPr>
            <w:tcW w:w="1290" w:type="dxa"/>
          </w:tcPr>
          <w:p>
            <w:pPr>
              <w:snapToGrid w:val="0"/>
              <w:spacing w:line="840" w:lineRule="exact"/>
              <w:jc w:val="center"/>
              <w:rPr>
                <w:rFonts w:hint="eastAsia" w:ascii="仿宋" w:hAnsi="仿宋" w:eastAsia="仿宋" w:cs="仿宋"/>
                <w:bCs/>
                <w:iCs/>
                <w:szCs w:val="21"/>
              </w:rPr>
            </w:pPr>
          </w:p>
        </w:tc>
        <w:tc>
          <w:tcPr>
            <w:tcW w:w="1907" w:type="dxa"/>
          </w:tcPr>
          <w:p>
            <w:pPr>
              <w:snapToGrid w:val="0"/>
              <w:spacing w:line="840" w:lineRule="exact"/>
              <w:jc w:val="center"/>
              <w:rPr>
                <w:rFonts w:hint="eastAsia" w:ascii="仿宋" w:hAnsi="仿宋" w:eastAsia="仿宋" w:cs="仿宋"/>
                <w:bCs/>
                <w:iCs/>
                <w:szCs w:val="21"/>
              </w:rPr>
            </w:pPr>
            <w:r>
              <w:rPr>
                <w:rFonts w:hint="eastAsia" w:ascii="仿宋" w:hAnsi="仿宋" w:eastAsia="仿宋" w:cs="仿宋"/>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snapToGrid w:val="0"/>
              <w:spacing w:line="840" w:lineRule="exact"/>
              <w:jc w:val="center"/>
              <w:rPr>
                <w:rFonts w:hint="eastAsia" w:ascii="仿宋" w:hAnsi="仿宋" w:eastAsia="仿宋" w:cs="仿宋"/>
                <w:bCs/>
                <w:iCs/>
                <w:szCs w:val="21"/>
              </w:rPr>
            </w:pPr>
          </w:p>
        </w:tc>
        <w:tc>
          <w:tcPr>
            <w:tcW w:w="1440" w:type="dxa"/>
          </w:tcPr>
          <w:p>
            <w:pPr>
              <w:snapToGrid w:val="0"/>
              <w:spacing w:line="840" w:lineRule="exact"/>
              <w:jc w:val="center"/>
              <w:rPr>
                <w:rFonts w:hint="eastAsia" w:ascii="仿宋" w:hAnsi="仿宋" w:eastAsia="仿宋" w:cs="仿宋"/>
                <w:bCs/>
                <w:iCs/>
                <w:szCs w:val="21"/>
              </w:rPr>
            </w:pPr>
          </w:p>
        </w:tc>
        <w:tc>
          <w:tcPr>
            <w:tcW w:w="720" w:type="dxa"/>
          </w:tcPr>
          <w:p>
            <w:pPr>
              <w:snapToGrid w:val="0"/>
              <w:spacing w:line="840" w:lineRule="exact"/>
              <w:jc w:val="center"/>
              <w:rPr>
                <w:rFonts w:hint="eastAsia" w:ascii="仿宋" w:hAnsi="仿宋" w:eastAsia="仿宋" w:cs="仿宋"/>
                <w:bCs/>
                <w:iCs/>
                <w:szCs w:val="21"/>
              </w:rPr>
            </w:pPr>
          </w:p>
        </w:tc>
        <w:tc>
          <w:tcPr>
            <w:tcW w:w="1260" w:type="dxa"/>
          </w:tcPr>
          <w:p>
            <w:pPr>
              <w:snapToGrid w:val="0"/>
              <w:spacing w:line="840" w:lineRule="exact"/>
              <w:jc w:val="center"/>
              <w:rPr>
                <w:rFonts w:hint="eastAsia" w:ascii="仿宋" w:hAnsi="仿宋" w:eastAsia="仿宋" w:cs="仿宋"/>
                <w:bCs/>
                <w:iCs/>
                <w:szCs w:val="21"/>
              </w:rPr>
            </w:pPr>
          </w:p>
        </w:tc>
        <w:tc>
          <w:tcPr>
            <w:tcW w:w="2383" w:type="dxa"/>
          </w:tcPr>
          <w:p>
            <w:pPr>
              <w:snapToGrid w:val="0"/>
              <w:spacing w:line="840" w:lineRule="exact"/>
              <w:jc w:val="center"/>
              <w:rPr>
                <w:rFonts w:hint="eastAsia" w:ascii="仿宋" w:hAnsi="仿宋" w:eastAsia="仿宋" w:cs="仿宋"/>
                <w:bCs/>
                <w:iCs/>
                <w:szCs w:val="21"/>
              </w:rPr>
            </w:pPr>
          </w:p>
        </w:tc>
        <w:tc>
          <w:tcPr>
            <w:tcW w:w="1290" w:type="dxa"/>
          </w:tcPr>
          <w:p>
            <w:pPr>
              <w:snapToGrid w:val="0"/>
              <w:spacing w:line="840" w:lineRule="exact"/>
              <w:jc w:val="center"/>
              <w:rPr>
                <w:rFonts w:hint="eastAsia" w:ascii="仿宋" w:hAnsi="仿宋" w:eastAsia="仿宋" w:cs="仿宋"/>
                <w:bCs/>
                <w:iCs/>
                <w:szCs w:val="21"/>
              </w:rPr>
            </w:pPr>
          </w:p>
        </w:tc>
        <w:tc>
          <w:tcPr>
            <w:tcW w:w="1907" w:type="dxa"/>
          </w:tcPr>
          <w:p>
            <w:pPr>
              <w:snapToGrid w:val="0"/>
              <w:spacing w:line="840" w:lineRule="exact"/>
              <w:jc w:val="center"/>
              <w:rPr>
                <w:rFonts w:hint="eastAsia" w:ascii="仿宋" w:hAnsi="仿宋" w:eastAsia="仿宋" w:cs="仿宋"/>
                <w:bCs/>
                <w:iCs/>
                <w:szCs w:val="21"/>
              </w:rPr>
            </w:pPr>
          </w:p>
        </w:tc>
      </w:tr>
    </w:tbl>
    <w:p>
      <w:pPr>
        <w:tabs>
          <w:tab w:val="left" w:pos="480"/>
        </w:tabs>
        <w:spacing w:line="360" w:lineRule="auto"/>
        <w:jc w:val="center"/>
        <w:rPr>
          <w:rFonts w:hint="eastAsia" w:ascii="仿宋" w:hAnsi="仿宋" w:eastAsia="仿宋" w:cs="仿宋"/>
          <w:b/>
          <w:bCs/>
          <w:szCs w:val="21"/>
        </w:rPr>
      </w:pPr>
    </w:p>
    <w:p>
      <w:pPr>
        <w:tabs>
          <w:tab w:val="left" w:pos="480"/>
        </w:tabs>
        <w:spacing w:line="360" w:lineRule="auto"/>
        <w:jc w:val="center"/>
        <w:rPr>
          <w:rFonts w:hint="eastAsia" w:ascii="仿宋" w:hAnsi="仿宋" w:eastAsia="仿宋" w:cs="仿宋"/>
          <w:b/>
          <w:bCs/>
          <w:szCs w:val="21"/>
        </w:rPr>
      </w:pPr>
    </w:p>
    <w:p>
      <w:pPr>
        <w:tabs>
          <w:tab w:val="left" w:pos="480"/>
        </w:tabs>
        <w:spacing w:line="360" w:lineRule="auto"/>
        <w:jc w:val="center"/>
        <w:rPr>
          <w:rFonts w:hint="eastAsia" w:ascii="仿宋" w:hAnsi="仿宋" w:eastAsia="仿宋" w:cs="仿宋"/>
          <w:b/>
          <w:bCs/>
          <w:szCs w:val="21"/>
        </w:rPr>
      </w:pPr>
    </w:p>
    <w:p>
      <w:pPr>
        <w:tabs>
          <w:tab w:val="left" w:pos="480"/>
        </w:tabs>
        <w:spacing w:line="360" w:lineRule="auto"/>
        <w:jc w:val="center"/>
        <w:rPr>
          <w:rFonts w:hint="eastAsia" w:ascii="仿宋" w:hAnsi="仿宋" w:eastAsia="仿宋" w:cs="仿宋"/>
          <w:b/>
          <w:bCs/>
          <w:szCs w:val="21"/>
        </w:rPr>
      </w:pPr>
    </w:p>
    <w:p>
      <w:pPr>
        <w:tabs>
          <w:tab w:val="left" w:pos="480"/>
        </w:tabs>
        <w:spacing w:line="360" w:lineRule="auto"/>
        <w:jc w:val="center"/>
        <w:rPr>
          <w:rFonts w:hint="eastAsia" w:ascii="仿宋" w:hAnsi="仿宋" w:eastAsia="仿宋" w:cs="仿宋"/>
          <w:b/>
          <w:bCs/>
          <w:szCs w:val="21"/>
        </w:rPr>
      </w:pPr>
    </w:p>
    <w:p>
      <w:pPr>
        <w:spacing w:line="360" w:lineRule="auto"/>
        <w:jc w:val="center"/>
        <w:rPr>
          <w:rFonts w:hint="eastAsia" w:ascii="仿宋" w:hAnsi="仿宋" w:eastAsia="仿宋" w:cs="仿宋"/>
          <w:b/>
          <w:sz w:val="28"/>
        </w:rPr>
      </w:pPr>
      <w:r>
        <w:rPr>
          <w:rFonts w:hint="eastAsia" w:ascii="仿宋" w:hAnsi="仿宋" w:eastAsia="仿宋" w:cs="仿宋"/>
          <w:b/>
          <w:bCs/>
          <w:sz w:val="28"/>
          <w:szCs w:val="28"/>
        </w:rPr>
        <w:t>对现场条件及投标报价实物样板充分了解的承诺书</w:t>
      </w:r>
    </w:p>
    <w:p>
      <w:pPr>
        <w:snapToGrid w:val="0"/>
        <w:spacing w:beforeLines="50" w:afterLines="50" w:line="360" w:lineRule="auto"/>
        <w:jc w:val="left"/>
        <w:rPr>
          <w:rFonts w:hint="eastAsia" w:ascii="仿宋" w:hAnsi="仿宋" w:eastAsia="仿宋" w:cs="仿宋"/>
          <w:bCs/>
          <w:szCs w:val="21"/>
        </w:rPr>
      </w:pPr>
      <w:r>
        <w:rPr>
          <w:rFonts w:hint="eastAsia" w:ascii="仿宋" w:hAnsi="仿宋" w:eastAsia="仿宋" w:cs="仿宋"/>
          <w:bCs/>
          <w:szCs w:val="21"/>
        </w:rPr>
        <w:t>书香酒店投资管理集团有限公司：</w:t>
      </w:r>
    </w:p>
    <w:p>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rFonts w:hint="eastAsia" w:ascii="仿宋" w:hAnsi="仿宋" w:eastAsia="仿宋" w:cs="仿宋"/>
          <w:szCs w:val="21"/>
        </w:rPr>
      </w:pPr>
      <w:r>
        <w:rPr>
          <w:rFonts w:hint="eastAsia" w:ascii="仿宋" w:hAnsi="仿宋" w:eastAsia="仿宋" w:cs="仿宋"/>
          <w:szCs w:val="21"/>
        </w:rPr>
        <w:t>投标人（盖章）：</w:t>
      </w:r>
    </w:p>
    <w:p>
      <w:pPr>
        <w:spacing w:line="360" w:lineRule="auto"/>
        <w:jc w:val="right"/>
        <w:rPr>
          <w:rFonts w:hint="eastAsia" w:ascii="仿宋" w:hAnsi="仿宋" w:eastAsia="仿宋" w:cs="仿宋"/>
          <w:szCs w:val="21"/>
        </w:rPr>
      </w:pPr>
    </w:p>
    <w:p>
      <w:pPr>
        <w:spacing w:line="360" w:lineRule="auto"/>
        <w:jc w:val="center"/>
        <w:rPr>
          <w:rFonts w:hint="eastAsia" w:ascii="仿宋" w:hAnsi="仿宋" w:eastAsia="仿宋" w:cs="仿宋"/>
          <w:szCs w:val="21"/>
        </w:rPr>
      </w:pPr>
      <w:r>
        <w:rPr>
          <w:rFonts w:hint="eastAsia" w:ascii="仿宋" w:hAnsi="仿宋" w:eastAsia="仿宋" w:cs="仿宋"/>
          <w:szCs w:val="21"/>
        </w:rPr>
        <w:t>法人代表或委托代理人（签字或盖章）：</w:t>
      </w:r>
    </w:p>
    <w:p>
      <w:pPr>
        <w:spacing w:line="360" w:lineRule="auto"/>
        <w:jc w:val="right"/>
        <w:rPr>
          <w:rFonts w:hint="eastAsia" w:ascii="仿宋" w:hAnsi="仿宋" w:eastAsia="仿宋" w:cs="仿宋"/>
          <w:szCs w:val="21"/>
        </w:rPr>
      </w:pPr>
    </w:p>
    <w:p>
      <w:pPr>
        <w:spacing w:line="360" w:lineRule="auto"/>
        <w:jc w:val="center"/>
        <w:rPr>
          <w:rFonts w:hint="eastAsia" w:ascii="仿宋" w:hAnsi="仿宋" w:eastAsia="仿宋" w:cs="仿宋"/>
          <w:szCs w:val="21"/>
        </w:rPr>
      </w:pPr>
      <w:r>
        <w:rPr>
          <w:rFonts w:hint="eastAsia" w:ascii="仿宋" w:hAnsi="仿宋" w:eastAsia="仿宋" w:cs="仿宋"/>
          <w:szCs w:val="21"/>
        </w:rPr>
        <w:t>日期：年</w:t>
      </w:r>
      <w:r>
        <w:rPr>
          <w:rFonts w:hint="eastAsia" w:ascii="仿宋" w:hAnsi="仿宋" w:eastAsia="仿宋" w:cs="仿宋"/>
          <w:szCs w:val="21"/>
          <w:lang w:val="en-US" w:eastAsia="zh-CN"/>
        </w:rPr>
        <w:t xml:space="preserve">  </w:t>
      </w:r>
      <w:r>
        <w:rPr>
          <w:rFonts w:hint="eastAsia" w:ascii="仿宋" w:hAnsi="仿宋" w:eastAsia="仿宋" w:cs="仿宋"/>
          <w:szCs w:val="21"/>
        </w:rPr>
        <w:t>月</w:t>
      </w:r>
      <w:r>
        <w:rPr>
          <w:rFonts w:hint="eastAsia" w:ascii="仿宋" w:hAnsi="仿宋" w:eastAsia="仿宋" w:cs="仿宋"/>
          <w:szCs w:val="21"/>
          <w:lang w:val="en-US" w:eastAsia="zh-CN"/>
        </w:rPr>
        <w:t xml:space="preserve">   </w:t>
      </w:r>
      <w:r>
        <w:rPr>
          <w:rFonts w:hint="eastAsia" w:ascii="仿宋" w:hAnsi="仿宋" w:eastAsia="仿宋" w:cs="仿宋"/>
          <w:szCs w:val="21"/>
        </w:rPr>
        <w:t>日</w:t>
      </w:r>
    </w:p>
    <w:p>
      <w:pPr>
        <w:rPr>
          <w:rFonts w:hint="eastAsia" w:ascii="仿宋" w:hAnsi="仿宋" w:eastAsia="仿宋" w:cs="仿宋"/>
          <w:szCs w:val="21"/>
        </w:rPr>
      </w:pPr>
      <w:r>
        <w:rPr>
          <w:rFonts w:hint="eastAsia" w:ascii="仿宋" w:hAnsi="仿宋" w:eastAsia="仿宋" w:cs="仿宋"/>
          <w:szCs w:val="21"/>
        </w:rPr>
        <w:br w:type="page"/>
      </w:r>
    </w:p>
    <w:p>
      <w:pPr>
        <w:spacing w:line="360" w:lineRule="auto"/>
        <w:jc w:val="center"/>
        <w:rPr>
          <w:rFonts w:hint="eastAsia" w:ascii="仿宋" w:hAnsi="仿宋" w:eastAsia="仿宋" w:cs="仿宋"/>
          <w:szCs w:val="21"/>
        </w:rPr>
      </w:pPr>
    </w:p>
    <w:p>
      <w:pPr>
        <w:pStyle w:val="3"/>
        <w:jc w:val="left"/>
        <w:rPr>
          <w:rFonts w:hint="eastAsia" w:ascii="仿宋" w:hAnsi="仿宋" w:eastAsia="仿宋" w:cs="仿宋"/>
        </w:rPr>
      </w:pPr>
      <w:r>
        <w:rPr>
          <w:rFonts w:hint="eastAsia" w:ascii="仿宋" w:hAnsi="仿宋" w:eastAsia="仿宋" w:cs="仿宋"/>
        </w:rPr>
        <w:t>工程量清单及计价说明</w:t>
      </w:r>
    </w:p>
    <w:p>
      <w:pPr>
        <w:spacing w:line="500" w:lineRule="exact"/>
        <w:jc w:val="center"/>
        <w:rPr>
          <w:rFonts w:hint="eastAsia" w:ascii="仿宋" w:hAnsi="仿宋" w:eastAsia="仿宋" w:cs="仿宋"/>
          <w:b/>
          <w:sz w:val="30"/>
        </w:rPr>
      </w:pPr>
      <w:r>
        <w:rPr>
          <w:rFonts w:hint="eastAsia" w:ascii="仿宋" w:hAnsi="仿宋" w:eastAsia="仿宋" w:cs="仿宋"/>
          <w:b/>
          <w:sz w:val="30"/>
        </w:rPr>
        <w:t>一、投标报价说明</w:t>
      </w:r>
    </w:p>
    <w:p>
      <w:pPr>
        <w:spacing w:line="900" w:lineRule="exact"/>
        <w:ind w:firstLine="560" w:firstLineChars="200"/>
        <w:rPr>
          <w:rFonts w:hint="eastAsia" w:ascii="仿宋" w:hAnsi="仿宋" w:eastAsia="仿宋" w:cs="仿宋"/>
          <w:bCs/>
          <w:sz w:val="28"/>
        </w:rPr>
      </w:pPr>
      <w:r>
        <w:rPr>
          <w:rFonts w:hint="eastAsia" w:ascii="仿宋" w:hAnsi="仿宋" w:eastAsia="仿宋" w:cs="仿宋"/>
          <w:bCs/>
          <w:sz w:val="28"/>
        </w:rPr>
        <w:t>1、本报价依据本工程投标须知和合同文件的有关条款进行编制。</w:t>
      </w:r>
    </w:p>
    <w:p>
      <w:pPr>
        <w:spacing w:line="900" w:lineRule="exact"/>
        <w:ind w:firstLine="570"/>
        <w:rPr>
          <w:rFonts w:hint="eastAsia" w:ascii="仿宋" w:hAnsi="仿宋" w:eastAsia="仿宋" w:cs="仿宋"/>
          <w:bCs/>
          <w:sz w:val="28"/>
        </w:rPr>
      </w:pPr>
      <w:r>
        <w:rPr>
          <w:rFonts w:hint="eastAsia" w:ascii="仿宋" w:hAnsi="仿宋" w:eastAsia="仿宋" w:cs="仿宋"/>
          <w:bCs/>
          <w:sz w:val="28"/>
        </w:rPr>
        <w:t>2、本报价的币种为</w:t>
      </w:r>
      <w:r>
        <w:rPr>
          <w:rFonts w:hint="eastAsia" w:ascii="仿宋" w:hAnsi="仿宋" w:eastAsia="仿宋" w:cs="仿宋"/>
          <w:bCs/>
          <w:sz w:val="28"/>
          <w:u w:val="single"/>
        </w:rPr>
        <w:t>人民币</w:t>
      </w:r>
      <w:r>
        <w:rPr>
          <w:rFonts w:hint="eastAsia" w:ascii="仿宋" w:hAnsi="仿宋" w:eastAsia="仿宋" w:cs="仿宋"/>
          <w:bCs/>
          <w:sz w:val="28"/>
        </w:rPr>
        <w:t>。</w:t>
      </w:r>
    </w:p>
    <w:p>
      <w:pPr>
        <w:spacing w:line="900" w:lineRule="exact"/>
        <w:ind w:firstLine="570"/>
        <w:rPr>
          <w:rFonts w:hint="eastAsia" w:ascii="仿宋" w:hAnsi="仿宋" w:eastAsia="仿宋" w:cs="仿宋"/>
          <w:bCs/>
          <w:sz w:val="28"/>
        </w:rPr>
      </w:pPr>
      <w:r>
        <w:rPr>
          <w:rFonts w:hint="eastAsia" w:ascii="仿宋" w:hAnsi="仿宋" w:eastAsia="仿宋" w:cs="仿宋"/>
          <w:bCs/>
          <w:sz w:val="28"/>
        </w:rPr>
        <w:t>3、投标人应将投标报价需要说明的事项，用文字书写与投标报价表一并报送。</w:t>
      </w:r>
    </w:p>
    <w:p>
      <w:pPr>
        <w:tabs>
          <w:tab w:val="left" w:pos="480"/>
        </w:tabs>
        <w:spacing w:line="360" w:lineRule="auto"/>
        <w:rPr>
          <w:rFonts w:hint="eastAsia" w:ascii="仿宋" w:hAnsi="仿宋" w:eastAsia="仿宋" w:cs="仿宋"/>
          <w:b/>
          <w:sz w:val="30"/>
        </w:rPr>
      </w:pPr>
    </w:p>
    <w:p>
      <w:pPr>
        <w:numPr>
          <w:ilvl w:val="255"/>
          <w:numId w:val="0"/>
        </w:numPr>
        <w:tabs>
          <w:tab w:val="left" w:pos="480"/>
        </w:tabs>
        <w:spacing w:line="360" w:lineRule="auto"/>
        <w:jc w:val="center"/>
        <w:rPr>
          <w:rFonts w:hint="eastAsia" w:ascii="仿宋" w:hAnsi="仿宋" w:eastAsia="仿宋" w:cs="仿宋"/>
          <w:bCs/>
          <w:szCs w:val="21"/>
        </w:rPr>
      </w:pPr>
      <w:r>
        <w:rPr>
          <w:rFonts w:hint="eastAsia" w:ascii="仿宋" w:hAnsi="仿宋" w:eastAsia="仿宋" w:cs="仿宋"/>
          <w:b/>
          <w:bCs/>
          <w:sz w:val="28"/>
          <w:szCs w:val="28"/>
          <w:lang w:eastAsia="zh-CN"/>
        </w:rPr>
        <w:t>二</w:t>
      </w:r>
      <w:r>
        <w:rPr>
          <w:rFonts w:hint="eastAsia" w:ascii="仿宋" w:hAnsi="仿宋" w:eastAsia="仿宋" w:cs="仿宋"/>
          <w:b/>
          <w:bCs/>
          <w:sz w:val="28"/>
          <w:szCs w:val="28"/>
        </w:rPr>
        <w:t>：技术标内容要求</w:t>
      </w:r>
    </w:p>
    <w:p>
      <w:pPr>
        <w:tabs>
          <w:tab w:val="left" w:pos="425"/>
          <w:tab w:val="left" w:pos="1620"/>
        </w:tabs>
        <w:spacing w:line="360" w:lineRule="auto"/>
        <w:rPr>
          <w:rFonts w:hint="eastAsia" w:ascii="仿宋" w:hAnsi="仿宋" w:eastAsia="仿宋" w:cs="仿宋"/>
          <w:b/>
          <w:szCs w:val="21"/>
        </w:rPr>
      </w:pPr>
      <w:r>
        <w:rPr>
          <w:rFonts w:hint="eastAsia" w:ascii="仿宋" w:hAnsi="仿宋" w:eastAsia="仿宋" w:cs="仿宋"/>
          <w:szCs w:val="21"/>
          <w:lang w:eastAsia="zh-CN"/>
        </w:rPr>
        <w:t>一、南京新街口书香世家酒店一、二层装饰装修改造工程</w:t>
      </w:r>
      <w:r>
        <w:rPr>
          <w:rFonts w:hint="eastAsia" w:ascii="仿宋" w:hAnsi="仿宋" w:eastAsia="仿宋" w:cs="仿宋"/>
          <w:b/>
          <w:szCs w:val="21"/>
        </w:rPr>
        <w:t>施工技术标内容</w:t>
      </w:r>
    </w:p>
    <w:p>
      <w:pPr>
        <w:tabs>
          <w:tab w:val="left" w:pos="425"/>
          <w:tab w:val="left" w:pos="1620"/>
        </w:tabs>
        <w:spacing w:line="360" w:lineRule="auto"/>
        <w:rPr>
          <w:rFonts w:hint="eastAsia" w:ascii="仿宋" w:hAnsi="仿宋" w:eastAsia="仿宋" w:cs="仿宋"/>
          <w:bCs/>
          <w:szCs w:val="21"/>
        </w:rPr>
      </w:pPr>
      <w:r>
        <w:rPr>
          <w:rFonts w:hint="eastAsia" w:ascii="仿宋" w:hAnsi="仿宋" w:eastAsia="仿宋" w:cs="仿宋"/>
          <w:b/>
          <w:bCs/>
          <w:szCs w:val="21"/>
        </w:rPr>
        <w:t>1、</w:t>
      </w:r>
      <w:r>
        <w:rPr>
          <w:rFonts w:hint="eastAsia" w:ascii="仿宋" w:hAnsi="仿宋" w:eastAsia="仿宋" w:cs="仿宋"/>
          <w:bCs/>
          <w:szCs w:val="21"/>
        </w:rPr>
        <w:t>施工方案及施工组织设计</w:t>
      </w:r>
    </w:p>
    <w:p>
      <w:pPr>
        <w:tabs>
          <w:tab w:val="left" w:pos="425"/>
          <w:tab w:val="left" w:pos="1620"/>
        </w:tabs>
        <w:spacing w:line="360" w:lineRule="auto"/>
        <w:rPr>
          <w:rFonts w:hint="eastAsia" w:ascii="仿宋" w:hAnsi="仿宋" w:eastAsia="仿宋" w:cs="仿宋"/>
          <w:bCs/>
          <w:szCs w:val="21"/>
        </w:rPr>
      </w:pPr>
      <w:r>
        <w:rPr>
          <w:rFonts w:hint="eastAsia" w:ascii="仿宋" w:hAnsi="仿宋" w:eastAsia="仿宋" w:cs="仿宋"/>
          <w:bCs/>
          <w:szCs w:val="21"/>
        </w:rPr>
        <w:t>2、项目管理组织机构</w:t>
      </w:r>
    </w:p>
    <w:p>
      <w:pPr>
        <w:tabs>
          <w:tab w:val="left" w:pos="425"/>
          <w:tab w:val="left" w:pos="1620"/>
        </w:tabs>
        <w:spacing w:line="360" w:lineRule="auto"/>
        <w:rPr>
          <w:rFonts w:hint="eastAsia" w:ascii="仿宋" w:hAnsi="仿宋" w:eastAsia="仿宋" w:cs="仿宋"/>
          <w:bCs/>
          <w:szCs w:val="21"/>
        </w:rPr>
      </w:pPr>
      <w:r>
        <w:rPr>
          <w:rFonts w:hint="eastAsia" w:ascii="仿宋" w:hAnsi="仿宋" w:eastAsia="仿宋" w:cs="仿宋"/>
          <w:bCs/>
          <w:szCs w:val="21"/>
        </w:rPr>
        <w:t>3、企业资格证明文件</w:t>
      </w:r>
    </w:p>
    <w:p>
      <w:pPr>
        <w:tabs>
          <w:tab w:val="left" w:pos="425"/>
          <w:tab w:val="left" w:pos="1620"/>
        </w:tabs>
        <w:spacing w:line="360" w:lineRule="auto"/>
        <w:rPr>
          <w:rFonts w:hint="eastAsia" w:ascii="仿宋" w:hAnsi="仿宋" w:eastAsia="仿宋" w:cs="仿宋"/>
          <w:bCs/>
          <w:szCs w:val="21"/>
        </w:rPr>
      </w:pPr>
      <w:r>
        <w:rPr>
          <w:rFonts w:hint="eastAsia" w:ascii="仿宋" w:hAnsi="仿宋" w:eastAsia="仿宋" w:cs="仿宋"/>
          <w:bCs/>
          <w:szCs w:val="21"/>
        </w:rPr>
        <w:t>4、投标人工程业绩</w:t>
      </w:r>
    </w:p>
    <w:p>
      <w:pPr>
        <w:tabs>
          <w:tab w:val="left" w:pos="425"/>
          <w:tab w:val="left" w:pos="1620"/>
        </w:tabs>
        <w:spacing w:line="360" w:lineRule="auto"/>
        <w:rPr>
          <w:rFonts w:hint="eastAsia" w:ascii="仿宋" w:hAnsi="仿宋" w:eastAsia="仿宋" w:cs="仿宋"/>
          <w:bCs/>
          <w:szCs w:val="21"/>
        </w:rPr>
      </w:pPr>
      <w:r>
        <w:rPr>
          <w:rFonts w:hint="eastAsia" w:ascii="仿宋" w:hAnsi="仿宋" w:eastAsia="仿宋" w:cs="仿宋"/>
          <w:bCs/>
          <w:szCs w:val="21"/>
        </w:rPr>
        <w:t>5、投标人提供的其它内容</w:t>
      </w:r>
    </w:p>
    <w:p>
      <w:pPr>
        <w:numPr>
          <w:ilvl w:val="255"/>
          <w:numId w:val="0"/>
        </w:numPr>
        <w:tabs>
          <w:tab w:val="left" w:pos="480"/>
        </w:tabs>
        <w:spacing w:line="360" w:lineRule="auto"/>
        <w:jc w:val="center"/>
        <w:rPr>
          <w:rFonts w:hint="eastAsia" w:ascii="仿宋" w:hAnsi="仿宋" w:eastAsia="仿宋" w:cs="仿宋"/>
          <w:b/>
          <w:bCs/>
          <w:sz w:val="28"/>
          <w:szCs w:val="28"/>
          <w:lang w:eastAsia="zh-CN"/>
        </w:rPr>
      </w:pPr>
    </w:p>
    <w:p>
      <w:pPr>
        <w:rPr>
          <w:rFonts w:hint="eastAsia" w:ascii="仿宋" w:hAnsi="仿宋" w:eastAsia="仿宋" w:cs="仿宋"/>
          <w:color w:val="000000"/>
        </w:rPr>
      </w:pPr>
    </w:p>
    <w:p>
      <w:pPr>
        <w:rPr>
          <w:rFonts w:hint="eastAsia" w:ascii="仿宋" w:hAnsi="仿宋" w:eastAsia="仿宋" w:cs="仿宋"/>
          <w:color w:val="000000"/>
        </w:rPr>
      </w:pPr>
    </w:p>
    <w:p>
      <w:pPr>
        <w:rPr>
          <w:rFonts w:hint="eastAsia" w:ascii="仿宋" w:hAnsi="仿宋" w:eastAsia="仿宋" w:cs="仿宋"/>
          <w:color w:val="000000"/>
        </w:rPr>
      </w:pPr>
    </w:p>
    <w:p>
      <w:pPr>
        <w:rPr>
          <w:rFonts w:hint="eastAsia" w:ascii="仿宋" w:hAnsi="仿宋" w:eastAsia="仿宋" w:cs="仿宋"/>
          <w:color w:val="000000"/>
        </w:rPr>
      </w:pPr>
    </w:p>
    <w:p>
      <w:pPr>
        <w:rPr>
          <w:rFonts w:hint="eastAsia" w:ascii="仿宋" w:hAnsi="仿宋" w:eastAsia="仿宋" w:cs="仿宋"/>
          <w:color w:val="000000"/>
        </w:rPr>
      </w:pPr>
    </w:p>
    <w:p>
      <w:pPr>
        <w:rPr>
          <w:rFonts w:hint="eastAsia" w:ascii="仿宋" w:hAnsi="仿宋" w:eastAsia="仿宋" w:cs="仿宋"/>
          <w:color w:val="000000"/>
        </w:rPr>
      </w:pPr>
    </w:p>
    <w:p>
      <w:pPr>
        <w:rPr>
          <w:rFonts w:hint="eastAsia" w:ascii="仿宋" w:hAnsi="仿宋" w:eastAsia="仿宋" w:cs="仿宋"/>
          <w:color w:val="000000"/>
        </w:rPr>
      </w:pPr>
    </w:p>
    <w:p>
      <w:pPr>
        <w:spacing w:line="360" w:lineRule="auto"/>
        <w:ind w:left="5040" w:leftChars="2100" w:hanging="630" w:hangingChars="300"/>
        <w:rPr>
          <w:rFonts w:hint="eastAsia" w:ascii="仿宋" w:hAnsi="仿宋" w:eastAsia="仿宋" w:cs="仿宋"/>
        </w:rPr>
      </w:pPr>
      <w:r>
        <w:rPr>
          <w:rFonts w:hint="eastAsia" w:ascii="仿宋" w:hAnsi="仿宋" w:eastAsia="仿宋" w:cs="仿宋"/>
          <w:color w:val="000000"/>
        </w:rPr>
        <w:t xml:space="preserve">                                           </w:t>
      </w:r>
      <w:r>
        <w:rPr>
          <w:rFonts w:hint="eastAsia" w:ascii="仿宋" w:hAnsi="仿宋" w:eastAsia="仿宋" w:cs="仿宋"/>
        </w:rPr>
        <w:t xml:space="preserve">书香酒店投资管理集团有限公司 </w:t>
      </w:r>
    </w:p>
    <w:p>
      <w:pPr>
        <w:spacing w:line="360" w:lineRule="auto"/>
        <w:ind w:firstLine="5670" w:firstLineChars="2700"/>
        <w:rPr>
          <w:rFonts w:hint="eastAsia" w:ascii="仿宋" w:hAnsi="仿宋" w:eastAsia="仿宋" w:cs="仿宋"/>
        </w:rPr>
      </w:pPr>
      <w:r>
        <w:rPr>
          <w:rFonts w:hint="eastAsia" w:ascii="仿宋" w:hAnsi="仿宋" w:eastAsia="仿宋" w:cs="仿宋"/>
        </w:rPr>
        <w:t>2022年 2月28日</w:t>
      </w:r>
    </w:p>
    <w:p>
      <w:pPr>
        <w:rPr>
          <w:rFonts w:hint="eastAsia" w:ascii="仿宋" w:hAnsi="仿宋" w:eastAsia="仿宋" w:cs="仿宋"/>
          <w:color w:val="000000"/>
        </w:rPr>
      </w:pPr>
    </w:p>
    <w:p>
      <w:pPr>
        <w:rPr>
          <w:rFonts w:hint="eastAsia" w:ascii="仿宋" w:hAnsi="仿宋" w:eastAsia="仿宋" w:cs="仿宋"/>
        </w:rPr>
      </w:pPr>
    </w:p>
    <w:sectPr>
      <w:pgSz w:w="11906" w:h="16838"/>
      <w:pgMar w:top="1134" w:right="1417" w:bottom="113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110A591B"/>
    <w:multiLevelType w:val="multilevel"/>
    <w:tmpl w:val="110A591B"/>
    <w:lvl w:ilvl="0" w:tentative="0">
      <w:start w:val="1"/>
      <w:numFmt w:val="decimal"/>
      <w:lvlText w:val="%1"/>
      <w:lvlJc w:val="left"/>
      <w:pPr>
        <w:tabs>
          <w:tab w:val="left" w:pos="432"/>
        </w:tabs>
        <w:ind w:left="432" w:hanging="432"/>
      </w:pPr>
      <w:rPr>
        <w:rFonts w:hint="eastAsia"/>
      </w:rPr>
    </w:lvl>
    <w:lvl w:ilvl="1" w:tentative="0">
      <w:start w:val="1"/>
      <w:numFmt w:val="decimal"/>
      <w:pStyle w:val="2"/>
      <w:lvlText w:val="%1.%2"/>
      <w:lvlJc w:val="left"/>
      <w:pPr>
        <w:tabs>
          <w:tab w:val="left" w:pos="576"/>
        </w:tabs>
        <w:ind w:left="576" w:hanging="576"/>
      </w:pPr>
      <w:rPr>
        <w:rFonts w:hint="eastAsia"/>
      </w:rPr>
    </w:lvl>
    <w:lvl w:ilvl="2" w:tentative="0">
      <w:start w:val="1"/>
      <w:numFmt w:val="decimal"/>
      <w:pStyle w:val="3"/>
      <w:lvlText w:val="%1.%2.%3"/>
      <w:lvlJc w:val="left"/>
      <w:pPr>
        <w:tabs>
          <w:tab w:val="left" w:pos="720"/>
        </w:tabs>
        <w:ind w:left="720" w:hanging="720"/>
      </w:pPr>
      <w:rPr>
        <w:rFonts w:hint="eastAsia"/>
      </w:rPr>
    </w:lvl>
    <w:lvl w:ilvl="3" w:tentative="0">
      <w:start w:val="1"/>
      <w:numFmt w:val="decimal"/>
      <w:pStyle w:val="4"/>
      <w:lvlText w:val="5.2.%4"/>
      <w:lvlJc w:val="left"/>
      <w:pPr>
        <w:tabs>
          <w:tab w:val="left" w:pos="1080"/>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54A379"/>
    <w:multiLevelType w:val="singleLevel"/>
    <w:tmpl w:val="5854A379"/>
    <w:lvl w:ilvl="0" w:tentative="0">
      <w:start w:val="1"/>
      <w:numFmt w:val="decimal"/>
      <w:suff w:val="nothing"/>
      <w:lvlText w:val="（%1）"/>
      <w:lvlJc w:val="left"/>
    </w:lvl>
  </w:abstractNum>
  <w:abstractNum w:abstractNumId="6">
    <w:nsid w:val="586E0CC7"/>
    <w:multiLevelType w:val="singleLevel"/>
    <w:tmpl w:val="586E0CC7"/>
    <w:lvl w:ilvl="0" w:tentative="0">
      <w:start w:val="2"/>
      <w:numFmt w:val="decimal"/>
      <w:suff w:val="nothing"/>
      <w:lvlText w:val="%1、"/>
      <w:lvlJc w:val="left"/>
    </w:lvl>
  </w:abstractNum>
  <w:abstractNum w:abstractNumId="7">
    <w:nsid w:val="5A629827"/>
    <w:multiLevelType w:val="singleLevel"/>
    <w:tmpl w:val="5A629827"/>
    <w:lvl w:ilvl="0" w:tentative="0">
      <w:start w:val="1"/>
      <w:numFmt w:val="decimal"/>
      <w:suff w:val="nothing"/>
      <w:lvlText w:val="%1、"/>
      <w:lvlJc w:val="left"/>
    </w:lvl>
  </w:abstractNum>
  <w:abstractNum w:abstractNumId="8">
    <w:nsid w:val="5E6875BF"/>
    <w:multiLevelType w:val="multilevel"/>
    <w:tmpl w:val="5E6875BF"/>
    <w:lvl w:ilvl="0" w:tentative="0">
      <w:start w:val="1"/>
      <w:numFmt w:val="japaneseCounting"/>
      <w:lvlText w:val="%1、"/>
      <w:lvlJc w:val="left"/>
      <w:pPr>
        <w:tabs>
          <w:tab w:val="left" w:pos="645"/>
        </w:tabs>
        <w:ind w:left="645" w:hanging="645"/>
      </w:pPr>
      <w:rPr>
        <w:rFonts w:hint="eastAsia"/>
        <w:color w:val="auto"/>
      </w:rPr>
    </w:lvl>
    <w:lvl w:ilvl="1" w:tentative="0">
      <w:start w:val="1"/>
      <w:numFmt w:val="decimal"/>
      <w:lvlText w:val="（%2）"/>
      <w:lvlJc w:val="left"/>
      <w:pPr>
        <w:tabs>
          <w:tab w:val="left" w:pos="780"/>
        </w:tabs>
        <w:ind w:left="360" w:hanging="360"/>
      </w:pPr>
      <w:rPr>
        <w:rFonts w:hint="default"/>
        <w:b w:val="0"/>
        <w:bCs w:val="0"/>
        <w:color w:val="auto"/>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7"/>
  </w:num>
  <w:num w:numId="3">
    <w:abstractNumId w:val="6"/>
  </w:num>
  <w:num w:numId="4">
    <w:abstractNumId w:val="0"/>
  </w:num>
  <w:num w:numId="5">
    <w:abstractNumId w:val="3"/>
  </w:num>
  <w:num w:numId="6">
    <w:abstractNumId w:val="4"/>
  </w:num>
  <w:num w:numId="7">
    <w:abstractNumId w:val="8"/>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122F6313"/>
    <w:rsid w:val="000115B5"/>
    <w:rsid w:val="00015B5F"/>
    <w:rsid w:val="00015BD4"/>
    <w:rsid w:val="00021953"/>
    <w:rsid w:val="00030C23"/>
    <w:rsid w:val="000406DC"/>
    <w:rsid w:val="000528A2"/>
    <w:rsid w:val="00061E58"/>
    <w:rsid w:val="00072E97"/>
    <w:rsid w:val="000809FF"/>
    <w:rsid w:val="000D6DC4"/>
    <w:rsid w:val="000E473D"/>
    <w:rsid w:val="000E6EC8"/>
    <w:rsid w:val="000E7A6A"/>
    <w:rsid w:val="0010206C"/>
    <w:rsid w:val="00136747"/>
    <w:rsid w:val="001749A7"/>
    <w:rsid w:val="00185B6B"/>
    <w:rsid w:val="001C1B85"/>
    <w:rsid w:val="001C48A8"/>
    <w:rsid w:val="001E20FF"/>
    <w:rsid w:val="00201AA0"/>
    <w:rsid w:val="002326AA"/>
    <w:rsid w:val="00246B73"/>
    <w:rsid w:val="002532DE"/>
    <w:rsid w:val="00267EAB"/>
    <w:rsid w:val="002828CC"/>
    <w:rsid w:val="002A371C"/>
    <w:rsid w:val="002A5FEB"/>
    <w:rsid w:val="002A7D7B"/>
    <w:rsid w:val="002D25ED"/>
    <w:rsid w:val="002E0B17"/>
    <w:rsid w:val="00340C86"/>
    <w:rsid w:val="00350827"/>
    <w:rsid w:val="00361AC3"/>
    <w:rsid w:val="00367B12"/>
    <w:rsid w:val="00370A77"/>
    <w:rsid w:val="003735D6"/>
    <w:rsid w:val="00384257"/>
    <w:rsid w:val="003868BB"/>
    <w:rsid w:val="003912B5"/>
    <w:rsid w:val="003B5B0D"/>
    <w:rsid w:val="003D3D8B"/>
    <w:rsid w:val="003F2494"/>
    <w:rsid w:val="00410567"/>
    <w:rsid w:val="00413FF4"/>
    <w:rsid w:val="00430C84"/>
    <w:rsid w:val="004632BA"/>
    <w:rsid w:val="00465856"/>
    <w:rsid w:val="00481D4B"/>
    <w:rsid w:val="00483C85"/>
    <w:rsid w:val="004910D7"/>
    <w:rsid w:val="00493E98"/>
    <w:rsid w:val="00496C20"/>
    <w:rsid w:val="004C1C6D"/>
    <w:rsid w:val="004F7A58"/>
    <w:rsid w:val="005018C9"/>
    <w:rsid w:val="005232E5"/>
    <w:rsid w:val="00571BF4"/>
    <w:rsid w:val="00575876"/>
    <w:rsid w:val="00582AE5"/>
    <w:rsid w:val="005928B3"/>
    <w:rsid w:val="005C3ED9"/>
    <w:rsid w:val="005C6550"/>
    <w:rsid w:val="005D6E7A"/>
    <w:rsid w:val="005D7837"/>
    <w:rsid w:val="00600F42"/>
    <w:rsid w:val="0060699F"/>
    <w:rsid w:val="006233A5"/>
    <w:rsid w:val="00635E31"/>
    <w:rsid w:val="00641444"/>
    <w:rsid w:val="00644A38"/>
    <w:rsid w:val="00645742"/>
    <w:rsid w:val="00651A2B"/>
    <w:rsid w:val="00664D89"/>
    <w:rsid w:val="0067622E"/>
    <w:rsid w:val="00756E48"/>
    <w:rsid w:val="00760084"/>
    <w:rsid w:val="00772412"/>
    <w:rsid w:val="007A19D9"/>
    <w:rsid w:val="007B1D6C"/>
    <w:rsid w:val="007B3743"/>
    <w:rsid w:val="007E2BC4"/>
    <w:rsid w:val="007E2FA5"/>
    <w:rsid w:val="008219A7"/>
    <w:rsid w:val="0082510E"/>
    <w:rsid w:val="0082686A"/>
    <w:rsid w:val="00837C86"/>
    <w:rsid w:val="008476F6"/>
    <w:rsid w:val="008515C5"/>
    <w:rsid w:val="00880C0E"/>
    <w:rsid w:val="0089456B"/>
    <w:rsid w:val="008A717B"/>
    <w:rsid w:val="008B30D4"/>
    <w:rsid w:val="008D24F8"/>
    <w:rsid w:val="009051FB"/>
    <w:rsid w:val="00905890"/>
    <w:rsid w:val="00934E4A"/>
    <w:rsid w:val="00944070"/>
    <w:rsid w:val="00960C25"/>
    <w:rsid w:val="00970FC0"/>
    <w:rsid w:val="0099096E"/>
    <w:rsid w:val="009B1672"/>
    <w:rsid w:val="009B7A43"/>
    <w:rsid w:val="009C4763"/>
    <w:rsid w:val="009C71A4"/>
    <w:rsid w:val="009D76F4"/>
    <w:rsid w:val="009F38DD"/>
    <w:rsid w:val="00A07C0D"/>
    <w:rsid w:val="00A07EBA"/>
    <w:rsid w:val="00A44837"/>
    <w:rsid w:val="00A63452"/>
    <w:rsid w:val="00A731BB"/>
    <w:rsid w:val="00A91D5E"/>
    <w:rsid w:val="00AA112B"/>
    <w:rsid w:val="00AB3A3E"/>
    <w:rsid w:val="00AD0265"/>
    <w:rsid w:val="00B0762F"/>
    <w:rsid w:val="00B26708"/>
    <w:rsid w:val="00B329BE"/>
    <w:rsid w:val="00B36DC2"/>
    <w:rsid w:val="00B66345"/>
    <w:rsid w:val="00BA6D39"/>
    <w:rsid w:val="00BB77C2"/>
    <w:rsid w:val="00BB7DF1"/>
    <w:rsid w:val="00BD6054"/>
    <w:rsid w:val="00BF606E"/>
    <w:rsid w:val="00C0516F"/>
    <w:rsid w:val="00C143CA"/>
    <w:rsid w:val="00C16098"/>
    <w:rsid w:val="00C5374B"/>
    <w:rsid w:val="00C57DDC"/>
    <w:rsid w:val="00C63C6F"/>
    <w:rsid w:val="00C90F81"/>
    <w:rsid w:val="00CC40B2"/>
    <w:rsid w:val="00CE7A1A"/>
    <w:rsid w:val="00CF586E"/>
    <w:rsid w:val="00D1086B"/>
    <w:rsid w:val="00D45B55"/>
    <w:rsid w:val="00D551E6"/>
    <w:rsid w:val="00D76A98"/>
    <w:rsid w:val="00D932F3"/>
    <w:rsid w:val="00D9430F"/>
    <w:rsid w:val="00DA7D87"/>
    <w:rsid w:val="00DC4A9B"/>
    <w:rsid w:val="00DD73E9"/>
    <w:rsid w:val="00DF2C2F"/>
    <w:rsid w:val="00E21D5C"/>
    <w:rsid w:val="00E54172"/>
    <w:rsid w:val="00E82EBE"/>
    <w:rsid w:val="00E94F34"/>
    <w:rsid w:val="00ED0893"/>
    <w:rsid w:val="00F10CE1"/>
    <w:rsid w:val="00F11385"/>
    <w:rsid w:val="00F154CF"/>
    <w:rsid w:val="00F16139"/>
    <w:rsid w:val="00F23D75"/>
    <w:rsid w:val="00F258A6"/>
    <w:rsid w:val="00F265A5"/>
    <w:rsid w:val="00F32D42"/>
    <w:rsid w:val="00F33576"/>
    <w:rsid w:val="00F61947"/>
    <w:rsid w:val="00F86D11"/>
    <w:rsid w:val="00F94B85"/>
    <w:rsid w:val="00FC46B3"/>
    <w:rsid w:val="00FF4CCD"/>
    <w:rsid w:val="01E3241F"/>
    <w:rsid w:val="06A8219B"/>
    <w:rsid w:val="07C802DB"/>
    <w:rsid w:val="08EC5921"/>
    <w:rsid w:val="090256ED"/>
    <w:rsid w:val="122F6313"/>
    <w:rsid w:val="12BA0296"/>
    <w:rsid w:val="164403D3"/>
    <w:rsid w:val="178E240B"/>
    <w:rsid w:val="1EBC3110"/>
    <w:rsid w:val="1F0754B5"/>
    <w:rsid w:val="1F3B2C08"/>
    <w:rsid w:val="20E24FC4"/>
    <w:rsid w:val="21BA5437"/>
    <w:rsid w:val="2536415C"/>
    <w:rsid w:val="258D7D90"/>
    <w:rsid w:val="27BE46E3"/>
    <w:rsid w:val="2F795D3F"/>
    <w:rsid w:val="3166124C"/>
    <w:rsid w:val="355A2BC0"/>
    <w:rsid w:val="42941C8B"/>
    <w:rsid w:val="43400A48"/>
    <w:rsid w:val="499E503D"/>
    <w:rsid w:val="4A1B121D"/>
    <w:rsid w:val="4A3054E5"/>
    <w:rsid w:val="4BB35F15"/>
    <w:rsid w:val="4BDA6886"/>
    <w:rsid w:val="59EE3CD2"/>
    <w:rsid w:val="5A762C2C"/>
    <w:rsid w:val="5BD64894"/>
    <w:rsid w:val="619C4096"/>
    <w:rsid w:val="6B6D6ED0"/>
    <w:rsid w:val="6E2857A6"/>
    <w:rsid w:val="744A1B52"/>
    <w:rsid w:val="7BA56586"/>
    <w:rsid w:val="7FA25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widowControl/>
      <w:numPr>
        <w:ilvl w:val="1"/>
        <w:numId w:val="1"/>
      </w:numPr>
      <w:spacing w:before="240" w:after="60"/>
      <w:jc w:val="left"/>
      <w:outlineLvl w:val="1"/>
    </w:pPr>
    <w:rPr>
      <w:rFonts w:ascii="Arial" w:hAnsi="Arial" w:eastAsia="华文宋体"/>
      <w:b/>
      <w:i/>
      <w:kern w:val="0"/>
      <w:sz w:val="28"/>
      <w:szCs w:val="20"/>
    </w:rPr>
  </w:style>
  <w:style w:type="paragraph" w:styleId="3">
    <w:name w:val="heading 3"/>
    <w:basedOn w:val="1"/>
    <w:next w:val="1"/>
    <w:unhideWhenUsed/>
    <w:qFormat/>
    <w:uiPriority w:val="0"/>
    <w:pPr>
      <w:keepNext/>
      <w:widowControl/>
      <w:numPr>
        <w:ilvl w:val="2"/>
        <w:numId w:val="1"/>
      </w:numPr>
      <w:spacing w:before="240" w:after="60"/>
      <w:jc w:val="left"/>
      <w:outlineLvl w:val="2"/>
    </w:pPr>
    <w:rPr>
      <w:rFonts w:ascii="Arial" w:hAnsi="Arial" w:eastAsia="华文宋体"/>
      <w:b/>
      <w:kern w:val="0"/>
      <w:sz w:val="26"/>
      <w:szCs w:val="20"/>
    </w:rPr>
  </w:style>
  <w:style w:type="paragraph" w:styleId="4">
    <w:name w:val="heading 4"/>
    <w:basedOn w:val="1"/>
    <w:next w:val="1"/>
    <w:unhideWhenUsed/>
    <w:qFormat/>
    <w:uiPriority w:val="0"/>
    <w:pPr>
      <w:widowControl/>
      <w:numPr>
        <w:ilvl w:val="3"/>
        <w:numId w:val="1"/>
      </w:numPr>
      <w:spacing w:before="120" w:after="120" w:line="360" w:lineRule="auto"/>
      <w:outlineLvl w:val="3"/>
    </w:pPr>
    <w:rPr>
      <w:rFonts w:ascii="华文宋体" w:hAnsi="华文宋体" w:eastAsia="华文宋体"/>
      <w:kern w:val="0"/>
      <w:sz w:val="24"/>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6">
    <w:name w:val="annotation text"/>
    <w:basedOn w:val="1"/>
    <w:qFormat/>
    <w:uiPriority w:val="0"/>
    <w:pPr>
      <w:adjustRightInd w:val="0"/>
      <w:spacing w:line="360" w:lineRule="atLeast"/>
      <w:jc w:val="left"/>
      <w:textAlignment w:val="baseline"/>
    </w:pPr>
    <w:rPr>
      <w:kern w:val="0"/>
      <w:sz w:val="24"/>
      <w:szCs w:val="20"/>
    </w:rPr>
  </w:style>
  <w:style w:type="paragraph" w:styleId="7">
    <w:name w:val="Salutation"/>
    <w:basedOn w:val="1"/>
    <w:next w:val="1"/>
    <w:qFormat/>
    <w:uiPriority w:val="0"/>
    <w:rPr>
      <w:rFonts w:ascii="宋体" w:eastAsia="仿宋_GB2312"/>
      <w:szCs w:val="20"/>
    </w:rPr>
  </w:style>
  <w:style w:type="paragraph" w:styleId="8">
    <w:name w:val="Body Text"/>
    <w:basedOn w:val="1"/>
    <w:unhideWhenUsed/>
    <w:qFormat/>
    <w:uiPriority w:val="0"/>
    <w:pPr>
      <w:spacing w:after="120"/>
    </w:pPr>
  </w:style>
  <w:style w:type="paragraph" w:styleId="9">
    <w:name w:val="Body Text Indent"/>
    <w:basedOn w:val="1"/>
    <w:qFormat/>
    <w:uiPriority w:val="0"/>
    <w:pPr>
      <w:ind w:left="360"/>
    </w:pPr>
    <w:rPr>
      <w:sz w:val="28"/>
      <w:szCs w:val="20"/>
    </w:rPr>
  </w:style>
  <w:style w:type="paragraph" w:styleId="10">
    <w:name w:val="Plain Text"/>
    <w:basedOn w:val="1"/>
    <w:qFormat/>
    <w:uiPriority w:val="0"/>
    <w:rPr>
      <w:rFonts w:ascii="宋体" w:hAnsi="Courier New" w:eastAsia="华文宋体"/>
      <w:sz w:val="28"/>
      <w:szCs w:val="20"/>
    </w:rPr>
  </w:style>
  <w:style w:type="paragraph" w:styleId="11">
    <w:name w:val="Date"/>
    <w:basedOn w:val="1"/>
    <w:next w:val="1"/>
    <w:qFormat/>
    <w:uiPriority w:val="0"/>
    <w:rPr>
      <w:sz w:val="24"/>
      <w:szCs w:val="20"/>
    </w:rPr>
  </w:style>
  <w:style w:type="paragraph" w:styleId="12">
    <w:name w:val="Body Text Indent 2"/>
    <w:basedOn w:val="1"/>
    <w:qFormat/>
    <w:uiPriority w:val="0"/>
    <w:pPr>
      <w:ind w:left="360" w:firstLine="540"/>
    </w:pPr>
    <w:rPr>
      <w:rFonts w:ascii="宋体"/>
      <w:sz w:val="28"/>
      <w:szCs w:val="20"/>
    </w:rPr>
  </w:style>
  <w:style w:type="paragraph" w:styleId="13">
    <w:name w:val="Body Text Indent 3"/>
    <w:basedOn w:val="1"/>
    <w:qFormat/>
    <w:uiPriority w:val="0"/>
    <w:pPr>
      <w:ind w:left="540" w:hanging="540"/>
    </w:pPr>
    <w:rPr>
      <w:rFonts w:ascii="宋体"/>
      <w:sz w:val="28"/>
      <w:szCs w:val="20"/>
    </w:rPr>
  </w:style>
  <w:style w:type="paragraph" w:styleId="14">
    <w:name w:val="toc 2"/>
    <w:basedOn w:val="1"/>
    <w:next w:val="1"/>
    <w:qFormat/>
    <w:uiPriority w:val="0"/>
    <w:pPr>
      <w:tabs>
        <w:tab w:val="right" w:leader="dot" w:pos="8505"/>
      </w:tabs>
    </w:pPr>
    <w:rPr>
      <w:rFonts w:ascii="宋体" w:hAnsi="宋体"/>
      <w:color w:val="000000"/>
      <w:sz w:val="24"/>
    </w:rPr>
  </w:style>
  <w:style w:type="paragraph" w:styleId="15">
    <w:name w:val="Normal (Web)"/>
    <w:basedOn w:val="1"/>
    <w:qFormat/>
    <w:uiPriority w:val="0"/>
    <w:pPr>
      <w:spacing w:beforeAutospacing="1" w:afterAutospacing="1"/>
      <w:jc w:val="left"/>
    </w:pPr>
    <w:rPr>
      <w:kern w:val="0"/>
      <w:sz w:val="24"/>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9">
    <w:name w:val="样式 标题 3 + (中文) 宋体 一号 黑色 居中 左侧:  0 厘米 首行缩进:  0 厘米"/>
    <w:basedOn w:val="3"/>
    <w:qFormat/>
    <w:uiPriority w:val="0"/>
    <w:pPr>
      <w:numPr>
        <w:ilvl w:val="0"/>
        <w:numId w:val="0"/>
      </w:numPr>
      <w:jc w:val="center"/>
      <w:outlineLvl w:val="1"/>
    </w:pPr>
    <w:rPr>
      <w:rFonts w:eastAsia="宋体" w:cs="宋体"/>
      <w:bCs/>
      <w:color w:val="000000"/>
      <w:sz w:val="52"/>
    </w:rPr>
  </w:style>
  <w:style w:type="paragraph" w:customStyle="1" w:styleId="20">
    <w:name w:val="样式 标题 2 + (中文) 宋体 三号 非倾斜 黑色 居中 左侧:  0 厘米 首行缩进:  0 厘米"/>
    <w:basedOn w:val="2"/>
    <w:qFormat/>
    <w:uiPriority w:val="0"/>
    <w:pPr>
      <w:numPr>
        <w:ilvl w:val="0"/>
        <w:numId w:val="0"/>
      </w:numPr>
      <w:jc w:val="center"/>
      <w:outlineLvl w:val="3"/>
    </w:pPr>
    <w:rPr>
      <w:rFonts w:eastAsia="宋体" w:cs="宋体"/>
      <w:bCs/>
      <w:i w:val="0"/>
      <w:color w:val="000000"/>
      <w:sz w:val="32"/>
    </w:rPr>
  </w:style>
  <w:style w:type="paragraph" w:customStyle="1" w:styleId="21">
    <w:name w:val="样式 标题 3 + (中文) 宋体 三号 黑色 两端对齐 左侧:  0 厘米 首行缩进:  1.13 厘米"/>
    <w:basedOn w:val="3"/>
    <w:qFormat/>
    <w:uiPriority w:val="0"/>
    <w:pPr>
      <w:numPr>
        <w:ilvl w:val="0"/>
        <w:numId w:val="0"/>
      </w:numPr>
      <w:jc w:val="both"/>
      <w:outlineLvl w:val="4"/>
    </w:pPr>
    <w:rPr>
      <w:rFonts w:eastAsia="宋体" w:cs="宋体"/>
      <w:bCs/>
      <w:color w:val="000000"/>
      <w:sz w:val="32"/>
    </w:rPr>
  </w:style>
  <w:style w:type="paragraph" w:customStyle="1" w:styleId="22">
    <w:name w:val="列出段落1"/>
    <w:basedOn w:val="1"/>
    <w:qFormat/>
    <w:uiPriority w:val="99"/>
    <w:pPr>
      <w:widowControl/>
      <w:ind w:firstLine="420" w:firstLineChars="200"/>
      <w:jc w:val="left"/>
    </w:pPr>
    <w:rPr>
      <w:kern w:val="0"/>
      <w:sz w:val="24"/>
      <w:szCs w:val="24"/>
    </w:r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qFormat/>
    <w:uiPriority w:val="0"/>
    <w:pPr>
      <w:autoSpaceDE w:val="0"/>
      <w:autoSpaceDN w:val="0"/>
      <w:adjustRightInd w:val="0"/>
      <w:ind w:left="360" w:right="360"/>
      <w:jc w:val="left"/>
    </w:pPr>
    <w:rPr>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296</Words>
  <Characters>1692</Characters>
  <Lines>14</Lines>
  <Paragraphs>3</Paragraphs>
  <TotalTime>3</TotalTime>
  <ScaleCrop>false</ScaleCrop>
  <LinksUpToDate>false</LinksUpToDate>
  <CharactersWithSpaces>1985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2018-01-19T03:05:00Z</dcterms:created>
  <dc:creator>Administrator</dc:creator>
  <cp:lastModifiedBy>lenovo</cp:lastModifiedBy>
  <dcterms:modified xsi:type="dcterms:W3CDTF">2022-03-02T01:35:46Z</dcterms:modified>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A662D8412996408C892C46C22F1EEB5B</vt:lpwstr>
  </property>
</Properties>
</file>