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宿迁市书香门第酒店管理有限公司公区改造消防安装工程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宿迁市书香门第酒店管理有限公司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SXCG201910-G-119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宿迁书香公区改造消防安装工程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一、二层改造工程涉及相关消防水电安装工程</w:t>
            </w:r>
            <w:r>
              <w:rPr>
                <w:rFonts w:hint="eastAsia" w:ascii="宋体" w:hAnsi="宋体"/>
                <w:sz w:val="24"/>
                <w:szCs w:val="24"/>
                <w:lang w:eastAsia="zh-CN"/>
              </w:rPr>
              <w:t>（详见施工图及工程量清单）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50天（如跨春节则增加20天）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消防工程程专业承包贰级（含）资质以上资质，与当地消防部门有良好协调沟通能力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￥110744.89 </w:t>
            </w:r>
            <w:r>
              <w:rPr>
                <w:rFonts w:hint="eastAsia"/>
                <w:sz w:val="24"/>
                <w:szCs w:val="24"/>
                <w:lang w:eastAsia="zh-CN"/>
              </w:rPr>
              <w:t>元（含暂估价工程和预留金）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10</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22</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预留金</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预留金（暂列金额）9000.00</w:t>
            </w:r>
            <w:r>
              <w:rPr>
                <w:rFonts w:hint="eastAsia"/>
                <w:b/>
                <w:bCs/>
                <w:color w:val="FF0000"/>
                <w:sz w:val="24"/>
                <w:szCs w:val="24"/>
                <w:highlight w:val="yellow"/>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numPr>
          <w:ilvl w:val="0"/>
          <w:numId w:val="3"/>
        </w:numPr>
        <w:spacing w:line="360" w:lineRule="auto"/>
        <w:rPr>
          <w:rFonts w:hint="eastAsia"/>
          <w:b/>
          <w:bCs/>
          <w:color w:val="FF0000"/>
          <w:sz w:val="24"/>
          <w:szCs w:val="24"/>
          <w:highlight w:val="lightGray"/>
          <w:lang w:eastAsia="zh-CN"/>
        </w:rPr>
      </w:pPr>
      <w:r>
        <w:rPr>
          <w:rFonts w:hint="eastAsia" w:ascii="宋体" w:hAnsi="宋体"/>
          <w:b/>
          <w:bCs/>
          <w:color w:val="FF0000"/>
          <w:sz w:val="24"/>
          <w:szCs w:val="24"/>
          <w:lang w:eastAsia="zh-CN"/>
        </w:rPr>
        <w:t>招标人设</w:t>
      </w:r>
      <w:r>
        <w:rPr>
          <w:rFonts w:hint="eastAsia"/>
          <w:b/>
          <w:bCs/>
          <w:color w:val="FF0000"/>
          <w:sz w:val="24"/>
          <w:szCs w:val="24"/>
          <w:highlight w:val="none"/>
        </w:rPr>
        <w:t>定最高限价为</w:t>
      </w:r>
      <w:r>
        <w:rPr>
          <w:rFonts w:hint="eastAsia"/>
          <w:b/>
          <w:bCs/>
          <w:color w:val="FF0000"/>
          <w:sz w:val="24"/>
          <w:szCs w:val="24"/>
          <w:highlight w:val="none"/>
          <w:u w:val="single"/>
          <w:lang w:val="en-US" w:eastAsia="zh-CN"/>
        </w:rPr>
        <w:t xml:space="preserve"> ￥110744.89 </w:t>
      </w:r>
      <w:r>
        <w:rPr>
          <w:rFonts w:hint="eastAsia"/>
          <w:b/>
          <w:bCs/>
          <w:color w:val="FF0000"/>
          <w:sz w:val="24"/>
          <w:szCs w:val="24"/>
          <w:highlight w:val="none"/>
        </w:rPr>
        <w:t>元，</w:t>
      </w:r>
      <w:r>
        <w:rPr>
          <w:rFonts w:hint="eastAsia"/>
          <w:b/>
          <w:bCs/>
          <w:color w:val="FF0000"/>
          <w:sz w:val="24"/>
          <w:szCs w:val="24"/>
          <w:highlight w:val="none"/>
          <w:lang w:eastAsia="zh-CN"/>
        </w:rPr>
        <w:t>该最高限价包含不折扣项的工程预留金为</w:t>
      </w:r>
      <w:r>
        <w:rPr>
          <w:rFonts w:hint="eastAsia"/>
          <w:b/>
          <w:bCs/>
          <w:color w:val="FF0000"/>
          <w:sz w:val="24"/>
          <w:szCs w:val="24"/>
          <w:highlight w:val="none"/>
          <w:u w:val="single"/>
          <w:lang w:val="en-US" w:eastAsia="zh-CN"/>
        </w:rPr>
        <w:t>￥9000.00</w:t>
      </w:r>
      <w:r>
        <w:rPr>
          <w:rFonts w:hint="eastAsia"/>
          <w:b/>
          <w:bCs/>
          <w:color w:val="FF0000"/>
          <w:sz w:val="24"/>
          <w:szCs w:val="24"/>
          <w:highlight w:val="none"/>
        </w:rPr>
        <w:t>元</w:t>
      </w:r>
    </w:p>
    <w:p>
      <w:pPr>
        <w:numPr>
          <w:ilvl w:val="0"/>
          <w:numId w:val="2"/>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，甲方综合报价单位的施工能力、企业信誉、企业业绩、施工组织设计等综合评定确定中标人</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w:t>
      </w:r>
      <w:r>
        <w:rPr>
          <w:rFonts w:hint="eastAsia" w:ascii="宋体" w:hAnsi="宋体"/>
          <w:color w:val="FF0000"/>
          <w:sz w:val="24"/>
          <w:szCs w:val="24"/>
          <w:highlight w:val="yellow"/>
          <w:lang w:val="en-US" w:eastAsia="zh-CN"/>
        </w:rPr>
        <w:t>10</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20</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杨军海（联系电话</w:t>
      </w:r>
      <w:r>
        <w:rPr>
          <w:rFonts w:hint="eastAsia" w:ascii="宋体" w:hAnsi="宋体"/>
          <w:b/>
          <w:bCs/>
          <w:sz w:val="24"/>
          <w:szCs w:val="24"/>
          <w:highlight w:val="none"/>
          <w:lang w:val="en-US" w:eastAsia="zh-CN"/>
        </w:rPr>
        <w:t>15151508987</w:t>
      </w:r>
      <w:r>
        <w:rPr>
          <w:rFonts w:hint="eastAsia" w:ascii="宋体" w:hAnsi="宋体"/>
          <w:b/>
          <w:bCs/>
          <w:sz w:val="24"/>
          <w:szCs w:val="24"/>
          <w:highlight w:val="none"/>
          <w:lang w:eastAsia="zh-CN"/>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（2）招标电子档图纸资料</w:t>
      </w:r>
      <w:r>
        <w:rPr>
          <w:rFonts w:hint="eastAsia"/>
          <w:sz w:val="24"/>
          <w:szCs w:val="24"/>
          <w:lang w:eastAsia="zh-CN"/>
        </w:rPr>
        <w:t>一份（消防工程施工图）</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）工程量清单</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10</w:t>
      </w:r>
      <w:r>
        <w:rPr>
          <w:rFonts w:hint="eastAsia"/>
          <w:b/>
          <w:bCs/>
          <w:color w:val="FF0000"/>
          <w:sz w:val="24"/>
          <w:szCs w:val="24"/>
          <w:highlight w:val="yellow"/>
        </w:rPr>
        <w:t>月</w:t>
      </w:r>
      <w:r>
        <w:rPr>
          <w:rFonts w:hint="eastAsia"/>
          <w:b/>
          <w:bCs/>
          <w:color w:val="FF0000"/>
          <w:sz w:val="24"/>
          <w:szCs w:val="24"/>
          <w:highlight w:val="yellow"/>
          <w:lang w:val="en-US" w:eastAsia="zh-CN"/>
        </w:rPr>
        <w:t>21</w:t>
      </w:r>
      <w:r>
        <w:rPr>
          <w:rFonts w:hint="eastAsia"/>
          <w:b/>
          <w:bCs/>
          <w:color w:val="FF0000"/>
          <w:sz w:val="24"/>
          <w:szCs w:val="24"/>
          <w:highlight w:val="yellow"/>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宿迁市书香门第酒店管理有限公司公区改造消防安装工程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宿迁市苏宿工业园区通达大道15号1幢东南侧</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一、二层改造工程涉及相关消防水电安装工程</w:t>
      </w:r>
      <w:r>
        <w:rPr>
          <w:rFonts w:hint="eastAsia" w:ascii="宋体" w:hAnsi="宋体"/>
          <w:sz w:val="24"/>
          <w:szCs w:val="24"/>
          <w:lang w:eastAsia="zh-CN"/>
        </w:rPr>
        <w:t>（详见施工图及工程量清单）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50天（如跨春节则增加20天）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r>
        <w:rPr>
          <w:rFonts w:hint="eastAsia" w:ascii="宋体" w:hAnsi="宋体"/>
          <w:sz w:val="24"/>
          <w:szCs w:val="24"/>
        </w:rPr>
        <w:t>。</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w:t>
      </w:r>
      <w:r>
        <w:rPr>
          <w:rFonts w:hint="eastAsia"/>
          <w:sz w:val="24"/>
          <w:szCs w:val="24"/>
          <w:lang w:eastAsia="zh-CN"/>
        </w:rPr>
        <w:t>预留金</w:t>
      </w:r>
      <w:r>
        <w:rPr>
          <w:rFonts w:hint="eastAsia"/>
          <w:sz w:val="24"/>
          <w:szCs w:val="24"/>
        </w:rPr>
        <w:t>（</w:t>
      </w:r>
      <w:r>
        <w:rPr>
          <w:rFonts w:hint="eastAsia"/>
          <w:sz w:val="24"/>
          <w:szCs w:val="24"/>
          <w:lang w:eastAsia="zh-CN"/>
        </w:rPr>
        <w:t>预留金</w:t>
      </w:r>
      <w:r>
        <w:rPr>
          <w:rFonts w:hint="eastAsia"/>
          <w:sz w:val="24"/>
          <w:szCs w:val="24"/>
        </w:rPr>
        <w:t>）为￥：</w:t>
      </w:r>
      <w:r>
        <w:rPr>
          <w:rFonts w:hint="eastAsia"/>
          <w:sz w:val="24"/>
          <w:szCs w:val="24"/>
          <w:u w:val="single"/>
          <w:lang w:val="en-US" w:eastAsia="zh-CN"/>
        </w:rPr>
        <w:t xml:space="preserve">9000.00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不含预留金的合同基价为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4"/>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4"/>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sz w:val="24"/>
          <w:szCs w:val="24"/>
        </w:rPr>
      </w:pPr>
    </w:p>
    <w:p>
      <w:pPr>
        <w:snapToGrid w:val="0"/>
        <w:spacing w:line="336" w:lineRule="auto"/>
        <w:rPr>
          <w:rFonts w:eastAsia="黑体"/>
          <w:sz w:val="24"/>
          <w:szCs w:val="24"/>
        </w:rPr>
      </w:pPr>
      <w:r>
        <w:rPr>
          <w:rFonts w:hint="eastAsia" w:eastAsia="黑体"/>
          <w:sz w:val="24"/>
          <w:szCs w:val="24"/>
          <w:lang w:eastAsia="zh-CN"/>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宿迁市书香门第酒店管理有限公司公区改造消防安装工程</w:t>
      </w:r>
      <w:r>
        <w:rPr>
          <w:rFonts w:hint="eastAsia"/>
          <w:sz w:val="24"/>
          <w:szCs w:val="24"/>
        </w:rPr>
        <w:t>事宜，签订本合同书。</w:t>
      </w:r>
    </w:p>
    <w:p>
      <w:pPr>
        <w:numPr>
          <w:ilvl w:val="0"/>
          <w:numId w:val="5"/>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5"/>
        </w:numPr>
        <w:spacing w:line="360" w:lineRule="auto"/>
        <w:rPr>
          <w:sz w:val="24"/>
          <w:szCs w:val="24"/>
        </w:rPr>
      </w:pPr>
      <w:r>
        <w:rPr>
          <w:rFonts w:hint="eastAsia"/>
          <w:sz w:val="24"/>
          <w:szCs w:val="24"/>
        </w:rPr>
        <w:t>乙方的工作：</w:t>
      </w:r>
    </w:p>
    <w:p>
      <w:pPr>
        <w:numPr>
          <w:ilvl w:val="0"/>
          <w:numId w:val="6"/>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6"/>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w:t>
      </w:r>
      <w:bookmarkStart w:id="0" w:name="_GoBack"/>
      <w:bookmarkEnd w:id="0"/>
      <w:r>
        <w:rPr>
          <w:rFonts w:hint="eastAsia"/>
          <w:kern w:val="2"/>
          <w:szCs w:val="24"/>
        </w:rPr>
        <w:t>（包括在工程竣工验收后发现的）一次，乙方应承担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w:t>
      </w:r>
      <w:r>
        <w:rPr>
          <w:rFonts w:hint="eastAsia" w:ascii="Arial" w:hAnsi="Arial" w:cs="Arial"/>
          <w:color w:val="000000"/>
          <w:kern w:val="0"/>
          <w:sz w:val="24"/>
          <w:szCs w:val="24"/>
        </w:rPr>
        <w:t>本合同所有附件具有同等法律效力</w:t>
      </w:r>
    </w:p>
    <w:p>
      <w:pPr>
        <w:numPr>
          <w:ilvl w:val="0"/>
          <w:numId w:val="7"/>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宿迁市书香门第酒店管理有限公司公区改造消防安装工程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工程项目施工管理委托书</w:t>
      </w:r>
    </w:p>
    <w:p>
      <w:pPr>
        <w:numPr>
          <w:ilvl w:val="2"/>
          <w:numId w:val="8"/>
        </w:numPr>
        <w:spacing w:line="360" w:lineRule="auto"/>
        <w:ind w:firstLine="0"/>
        <w:jc w:val="left"/>
        <w:rPr>
          <w:szCs w:val="21"/>
        </w:rPr>
      </w:pPr>
      <w:r>
        <w:rPr>
          <w:rFonts w:hint="eastAsia"/>
          <w:szCs w:val="21"/>
        </w:rPr>
        <w:t>拟派该工程项目组成员表</w:t>
      </w:r>
    </w:p>
    <w:p>
      <w:pPr>
        <w:numPr>
          <w:ilvl w:val="2"/>
          <w:numId w:val="8"/>
        </w:numPr>
        <w:spacing w:line="360" w:lineRule="auto"/>
        <w:ind w:firstLine="0"/>
        <w:jc w:val="left"/>
        <w:rPr>
          <w:szCs w:val="21"/>
        </w:rPr>
      </w:pPr>
      <w:r>
        <w:rPr>
          <w:rFonts w:hint="eastAsia"/>
          <w:szCs w:val="21"/>
        </w:rPr>
        <w:t>对现场条件及投标实物样板充分了解的承诺书</w:t>
      </w:r>
    </w:p>
    <w:p>
      <w:pPr>
        <w:numPr>
          <w:ilvl w:val="2"/>
          <w:numId w:val="8"/>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宿迁市书香门第酒店管理有限公司公区改造消防安装工程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宿迁市书香门第酒店管理有限公司公区改造消防安装工程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宿迁市书香门第酒店管理有限公司公区改造消防安装工程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宿迁市书香门第酒店管理有限公司公区改造消防安装工程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一、宿迁市书香门第酒店管理有限公司</w:t>
      </w:r>
      <w:r>
        <w:rPr>
          <w:rFonts w:hint="eastAsia"/>
          <w:b/>
          <w:szCs w:val="21"/>
          <w:lang w:eastAsia="zh-CN"/>
        </w:rPr>
        <w:t>公区改造消防安装工程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宿迁市书香门第酒店管理有限公司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宿迁市书香门第酒店管理有限公司公区改造消防安装工程施工图（消防水电等）</w:t>
      </w:r>
    </w:p>
    <w:p>
      <w:pPr>
        <w:spacing w:line="440" w:lineRule="exact"/>
        <w:ind w:firstLine="102" w:firstLineChars="49"/>
        <w:jc w:val="left"/>
        <w:rPr>
          <w:rFonts w:hint="eastAsia"/>
          <w:szCs w:val="21"/>
          <w:lang w:eastAsia="zh-CN"/>
        </w:rPr>
      </w:pPr>
      <w:r>
        <w:rPr>
          <w:rFonts w:hint="eastAsia"/>
          <w:szCs w:val="21"/>
          <w:lang w:eastAsia="zh-CN"/>
        </w:rPr>
        <w:t>附件二：工程量清单</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854A379"/>
    <w:multiLevelType w:val="singleLevel"/>
    <w:tmpl w:val="5854A379"/>
    <w:lvl w:ilvl="0" w:tentative="0">
      <w:start w:val="1"/>
      <w:numFmt w:val="decimal"/>
      <w:suff w:val="nothing"/>
      <w:lvlText w:val="（%1）"/>
      <w:lvlJc w:val="left"/>
    </w:lvl>
  </w:abstractNum>
  <w:abstractNum w:abstractNumId="7">
    <w:nsid w:val="586E0CC7"/>
    <w:multiLevelType w:val="singleLevel"/>
    <w:tmpl w:val="586E0CC7"/>
    <w:lvl w:ilvl="0" w:tentative="0">
      <w:start w:val="2"/>
      <w:numFmt w:val="decimal"/>
      <w:suff w:val="nothing"/>
      <w:lvlText w:val="%1、"/>
      <w:lvlJc w:val="left"/>
    </w:lvl>
  </w:abstractNum>
  <w:num w:numId="1">
    <w:abstractNumId w:val="4"/>
  </w:num>
  <w:num w:numId="2">
    <w:abstractNumId w:val="5"/>
  </w:num>
  <w:num w:numId="3">
    <w:abstractNumId w:val="0"/>
  </w:num>
  <w:num w:numId="4">
    <w:abstractNumId w:val="7"/>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6504A72"/>
    <w:rsid w:val="076B32D4"/>
    <w:rsid w:val="07BC12EF"/>
    <w:rsid w:val="0856062D"/>
    <w:rsid w:val="08C26B32"/>
    <w:rsid w:val="08C5051D"/>
    <w:rsid w:val="091D3F5E"/>
    <w:rsid w:val="0BB8680F"/>
    <w:rsid w:val="0CCC038B"/>
    <w:rsid w:val="0D0A3188"/>
    <w:rsid w:val="0E620C08"/>
    <w:rsid w:val="0E7A670E"/>
    <w:rsid w:val="0EA07550"/>
    <w:rsid w:val="0FA9390D"/>
    <w:rsid w:val="11826765"/>
    <w:rsid w:val="11FE3433"/>
    <w:rsid w:val="12BD22AD"/>
    <w:rsid w:val="13B30401"/>
    <w:rsid w:val="14614CD0"/>
    <w:rsid w:val="16755A32"/>
    <w:rsid w:val="16BB1D3B"/>
    <w:rsid w:val="173C598B"/>
    <w:rsid w:val="174625CD"/>
    <w:rsid w:val="17EB176B"/>
    <w:rsid w:val="185B7342"/>
    <w:rsid w:val="1A267315"/>
    <w:rsid w:val="1AF72300"/>
    <w:rsid w:val="1AFC0475"/>
    <w:rsid w:val="1BC570E4"/>
    <w:rsid w:val="1D7A2005"/>
    <w:rsid w:val="1D9305D0"/>
    <w:rsid w:val="1F6024E0"/>
    <w:rsid w:val="207E7F83"/>
    <w:rsid w:val="20C10BA7"/>
    <w:rsid w:val="20E46263"/>
    <w:rsid w:val="22206576"/>
    <w:rsid w:val="24FA5254"/>
    <w:rsid w:val="25A36702"/>
    <w:rsid w:val="25E34D3F"/>
    <w:rsid w:val="268863F7"/>
    <w:rsid w:val="27B81661"/>
    <w:rsid w:val="27D328D5"/>
    <w:rsid w:val="27DE63C3"/>
    <w:rsid w:val="281B66B2"/>
    <w:rsid w:val="28367BE4"/>
    <w:rsid w:val="28F01EE4"/>
    <w:rsid w:val="2A2969F4"/>
    <w:rsid w:val="2A8B74BD"/>
    <w:rsid w:val="2AAB3D7F"/>
    <w:rsid w:val="2CA4188C"/>
    <w:rsid w:val="2D685930"/>
    <w:rsid w:val="2E367DBC"/>
    <w:rsid w:val="2E6A35C0"/>
    <w:rsid w:val="2F8E0489"/>
    <w:rsid w:val="31D25200"/>
    <w:rsid w:val="32690447"/>
    <w:rsid w:val="32701839"/>
    <w:rsid w:val="33346E80"/>
    <w:rsid w:val="357B0C8D"/>
    <w:rsid w:val="35E44200"/>
    <w:rsid w:val="35EC631A"/>
    <w:rsid w:val="36596A9D"/>
    <w:rsid w:val="365D72CC"/>
    <w:rsid w:val="37E93F0E"/>
    <w:rsid w:val="392748DD"/>
    <w:rsid w:val="3AA101B9"/>
    <w:rsid w:val="3D9C350E"/>
    <w:rsid w:val="3E55351E"/>
    <w:rsid w:val="3E9713C0"/>
    <w:rsid w:val="3E995763"/>
    <w:rsid w:val="3E9D0E97"/>
    <w:rsid w:val="3EF87A6D"/>
    <w:rsid w:val="3F4D7D97"/>
    <w:rsid w:val="3F685F82"/>
    <w:rsid w:val="407D2E4D"/>
    <w:rsid w:val="41103E9B"/>
    <w:rsid w:val="41576D7B"/>
    <w:rsid w:val="41604BFD"/>
    <w:rsid w:val="41940D35"/>
    <w:rsid w:val="42E44138"/>
    <w:rsid w:val="43F21023"/>
    <w:rsid w:val="4480471D"/>
    <w:rsid w:val="44D91631"/>
    <w:rsid w:val="451B4A7E"/>
    <w:rsid w:val="456C74AC"/>
    <w:rsid w:val="46337FCA"/>
    <w:rsid w:val="48FC5BBC"/>
    <w:rsid w:val="495A7675"/>
    <w:rsid w:val="4C361976"/>
    <w:rsid w:val="4FFF6617"/>
    <w:rsid w:val="50502A0C"/>
    <w:rsid w:val="510D4F58"/>
    <w:rsid w:val="518C2C03"/>
    <w:rsid w:val="5251274D"/>
    <w:rsid w:val="54847773"/>
    <w:rsid w:val="558619EB"/>
    <w:rsid w:val="586C64CB"/>
    <w:rsid w:val="599256CF"/>
    <w:rsid w:val="5A1E7733"/>
    <w:rsid w:val="5A43340D"/>
    <w:rsid w:val="5A450F6B"/>
    <w:rsid w:val="5A6735C9"/>
    <w:rsid w:val="5B873401"/>
    <w:rsid w:val="5B8A3610"/>
    <w:rsid w:val="5BAF3B52"/>
    <w:rsid w:val="5D2E244F"/>
    <w:rsid w:val="60552271"/>
    <w:rsid w:val="61124CE1"/>
    <w:rsid w:val="61184FAB"/>
    <w:rsid w:val="616B6389"/>
    <w:rsid w:val="617C27C8"/>
    <w:rsid w:val="6180007C"/>
    <w:rsid w:val="61D07765"/>
    <w:rsid w:val="61EB5F5B"/>
    <w:rsid w:val="63C40DE8"/>
    <w:rsid w:val="63EF5947"/>
    <w:rsid w:val="64E22FFD"/>
    <w:rsid w:val="65D7570C"/>
    <w:rsid w:val="664E76E7"/>
    <w:rsid w:val="665076F2"/>
    <w:rsid w:val="66B172B2"/>
    <w:rsid w:val="67077ED9"/>
    <w:rsid w:val="67936A17"/>
    <w:rsid w:val="67950753"/>
    <w:rsid w:val="679C438D"/>
    <w:rsid w:val="67E02E9E"/>
    <w:rsid w:val="684D465C"/>
    <w:rsid w:val="6B0472E6"/>
    <w:rsid w:val="6B4B2548"/>
    <w:rsid w:val="6D22664C"/>
    <w:rsid w:val="6D962563"/>
    <w:rsid w:val="6E044008"/>
    <w:rsid w:val="6FCB6439"/>
    <w:rsid w:val="702E2E81"/>
    <w:rsid w:val="72844BC1"/>
    <w:rsid w:val="7321788E"/>
    <w:rsid w:val="74C50C2F"/>
    <w:rsid w:val="75265064"/>
    <w:rsid w:val="764A4858"/>
    <w:rsid w:val="768B77ED"/>
    <w:rsid w:val="76D05753"/>
    <w:rsid w:val="76D2425D"/>
    <w:rsid w:val="7714539C"/>
    <w:rsid w:val="798427AC"/>
    <w:rsid w:val="7A644347"/>
    <w:rsid w:val="7A9B3CEA"/>
    <w:rsid w:val="7B4139DF"/>
    <w:rsid w:val="7B93557A"/>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21</TotalTime>
  <ScaleCrop>false</ScaleCrop>
  <LinksUpToDate>false</LinksUpToDate>
  <CharactersWithSpaces>14690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2019-10-15T02:06:38Z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