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color w:val="000000"/>
          <w:sz w:val="72"/>
          <w:szCs w:val="72"/>
          <w:u w:val="single"/>
        </w:rPr>
      </w:pPr>
    </w:p>
    <w:p>
      <w:pPr>
        <w:jc w:val="center"/>
        <w:rPr>
          <w:rFonts w:hint="eastAsia" w:ascii="仿宋" w:hAnsi="仿宋" w:eastAsia="仿宋" w:cs="仿宋"/>
          <w:b/>
          <w:color w:val="000000"/>
          <w:sz w:val="72"/>
          <w:szCs w:val="72"/>
          <w:u w:val="none"/>
        </w:rPr>
      </w:pPr>
      <w:r>
        <w:rPr>
          <w:rFonts w:hint="eastAsia" w:ascii="仿宋" w:hAnsi="仿宋" w:eastAsia="仿宋" w:cs="仿宋"/>
          <w:b/>
          <w:color w:val="000000"/>
          <w:sz w:val="72"/>
          <w:szCs w:val="72"/>
          <w:u w:val="none"/>
        </w:rPr>
        <w:t>书 香 酒 店 集 团</w:t>
      </w:r>
    </w:p>
    <w:p>
      <w:pPr>
        <w:jc w:val="center"/>
        <w:rPr>
          <w:rFonts w:hint="eastAsia" w:ascii="仿宋" w:hAnsi="仿宋" w:eastAsia="仿宋" w:cs="仿宋"/>
          <w:b/>
          <w:color w:val="000000"/>
          <w:sz w:val="72"/>
          <w:szCs w:val="72"/>
        </w:rPr>
      </w:pPr>
    </w:p>
    <w:p>
      <w:pPr>
        <w:jc w:val="center"/>
        <w:rPr>
          <w:rFonts w:hint="eastAsia" w:ascii="仿宋" w:hAnsi="仿宋" w:eastAsia="仿宋" w:cs="仿宋"/>
          <w:b/>
          <w:color w:val="000000"/>
          <w:sz w:val="72"/>
          <w:szCs w:val="72"/>
        </w:rPr>
      </w:pPr>
    </w:p>
    <w:p>
      <w:pPr>
        <w:jc w:val="center"/>
        <w:rPr>
          <w:rFonts w:hint="eastAsia" w:ascii="仿宋" w:hAnsi="仿宋" w:eastAsia="仿宋" w:cs="仿宋"/>
          <w:b/>
          <w:color w:val="000000"/>
          <w:sz w:val="72"/>
          <w:szCs w:val="72"/>
        </w:rPr>
      </w:pPr>
    </w:p>
    <w:p>
      <w:pPr>
        <w:jc w:val="center"/>
        <w:rPr>
          <w:rFonts w:hint="eastAsia" w:ascii="仿宋" w:hAnsi="仿宋" w:eastAsia="仿宋" w:cs="仿宋"/>
          <w:b/>
          <w:color w:val="000000"/>
          <w:sz w:val="84"/>
          <w:szCs w:val="84"/>
        </w:rPr>
      </w:pPr>
      <w:r>
        <w:rPr>
          <w:rFonts w:hint="eastAsia" w:ascii="仿宋" w:hAnsi="仿宋" w:eastAsia="仿宋" w:cs="仿宋"/>
          <w:b/>
          <w:color w:val="000000"/>
          <w:sz w:val="96"/>
          <w:szCs w:val="84"/>
        </w:rPr>
        <w:t>招  标  文  件</w:t>
      </w:r>
    </w:p>
    <w:p>
      <w:pPr>
        <w:overflowPunct w:val="0"/>
        <w:rPr>
          <w:rFonts w:hint="eastAsia" w:ascii="仿宋" w:hAnsi="仿宋" w:eastAsia="仿宋" w:cs="仿宋"/>
          <w:color w:val="000000"/>
          <w:sz w:val="28"/>
          <w:szCs w:val="28"/>
        </w:rPr>
      </w:pPr>
    </w:p>
    <w:p>
      <w:pPr>
        <w:overflowPunct w:val="0"/>
        <w:jc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招标编号：</w:t>
      </w:r>
      <w:r>
        <w:rPr>
          <w:rFonts w:hint="eastAsia" w:asciiTheme="minorEastAsia" w:hAnsiTheme="minorEastAsia" w:eastAsiaTheme="minorEastAsia"/>
          <w:color w:val="000000"/>
          <w:sz w:val="28"/>
          <w:szCs w:val="28"/>
          <w:lang w:eastAsia="zh-CN"/>
        </w:rPr>
        <w:t>SXCG202204-C-007</w:t>
      </w:r>
    </w:p>
    <w:p>
      <w:pPr>
        <w:overflowPunct w:val="0"/>
        <w:jc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rPr>
        <w:t>项目名称：</w:t>
      </w:r>
      <w:r>
        <w:rPr>
          <w:rFonts w:hint="eastAsia" w:ascii="仿宋" w:hAnsi="仿宋" w:eastAsia="仿宋" w:cs="仿宋"/>
          <w:color w:val="000000"/>
          <w:sz w:val="28"/>
          <w:szCs w:val="28"/>
          <w:lang w:eastAsia="zh-CN"/>
        </w:rPr>
        <w:t>胥城食品公司粽子采购</w:t>
      </w:r>
    </w:p>
    <w:p>
      <w:pPr>
        <w:overflowPunct w:val="0"/>
        <w:jc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使用</w:t>
      </w:r>
      <w:r>
        <w:rPr>
          <w:rFonts w:hint="eastAsia" w:ascii="仿宋" w:hAnsi="仿宋" w:eastAsia="仿宋" w:cs="仿宋"/>
          <w:color w:val="000000"/>
          <w:sz w:val="28"/>
          <w:szCs w:val="28"/>
        </w:rPr>
        <w:t>单位：</w:t>
      </w:r>
      <w:r>
        <w:rPr>
          <w:rFonts w:hint="eastAsia" w:ascii="仿宋" w:hAnsi="仿宋" w:eastAsia="仿宋" w:cs="仿宋"/>
          <w:color w:val="000000"/>
          <w:sz w:val="28"/>
          <w:szCs w:val="28"/>
          <w:lang w:eastAsia="zh-CN"/>
        </w:rPr>
        <w:t>苏州胥城食品有限公司</w:t>
      </w:r>
    </w:p>
    <w:p>
      <w:pPr>
        <w:overflowPunct w:val="0"/>
        <w:rPr>
          <w:rFonts w:hint="eastAsia" w:ascii="仿宋" w:hAnsi="仿宋" w:eastAsia="仿宋" w:cs="仿宋"/>
          <w:color w:val="000000"/>
          <w:sz w:val="28"/>
          <w:szCs w:val="28"/>
        </w:rPr>
      </w:pPr>
    </w:p>
    <w:p>
      <w:pPr>
        <w:overflowPunct w:val="0"/>
        <w:rPr>
          <w:rFonts w:hint="eastAsia" w:ascii="仿宋" w:hAnsi="仿宋" w:eastAsia="仿宋" w:cs="仿宋"/>
          <w:color w:val="000000"/>
          <w:sz w:val="28"/>
          <w:szCs w:val="28"/>
        </w:rPr>
      </w:pPr>
    </w:p>
    <w:p>
      <w:pPr>
        <w:overflowPunct w:val="0"/>
        <w:rPr>
          <w:rFonts w:hint="eastAsia" w:ascii="仿宋" w:hAnsi="仿宋" w:eastAsia="仿宋" w:cs="仿宋"/>
          <w:color w:val="000000"/>
          <w:sz w:val="28"/>
          <w:szCs w:val="28"/>
        </w:rPr>
      </w:pPr>
    </w:p>
    <w:p>
      <w:pPr>
        <w:overflowPunct w:val="0"/>
        <w:rPr>
          <w:rFonts w:hint="eastAsia" w:ascii="仿宋" w:hAnsi="仿宋" w:eastAsia="仿宋" w:cs="仿宋"/>
          <w:color w:val="000000"/>
          <w:sz w:val="28"/>
          <w:szCs w:val="28"/>
        </w:rPr>
      </w:pPr>
    </w:p>
    <w:p>
      <w:pPr>
        <w:overflowPunct w:val="0"/>
        <w:rPr>
          <w:rFonts w:hint="eastAsia" w:ascii="仿宋" w:hAnsi="仿宋" w:eastAsia="仿宋" w:cs="仿宋"/>
          <w:color w:val="000000"/>
          <w:sz w:val="28"/>
          <w:szCs w:val="28"/>
        </w:rPr>
      </w:pPr>
    </w:p>
    <w:p>
      <w:pPr>
        <w:overflowPunct w:val="0"/>
        <w:rPr>
          <w:rFonts w:hint="eastAsia" w:ascii="仿宋" w:hAnsi="仿宋" w:eastAsia="仿宋" w:cs="仿宋"/>
          <w:color w:val="000000"/>
          <w:sz w:val="28"/>
          <w:szCs w:val="28"/>
        </w:rPr>
      </w:pPr>
    </w:p>
    <w:p>
      <w:pPr>
        <w:overflowPunct w:val="0"/>
        <w:rPr>
          <w:rFonts w:hint="eastAsia" w:ascii="仿宋" w:hAnsi="仿宋" w:eastAsia="仿宋" w:cs="仿宋"/>
          <w:color w:val="000000"/>
          <w:sz w:val="28"/>
          <w:szCs w:val="28"/>
        </w:rPr>
      </w:pPr>
    </w:p>
    <w:p>
      <w:pPr>
        <w:overflowPunct w:val="0"/>
        <w:jc w:val="right"/>
        <w:rPr>
          <w:rFonts w:hint="eastAsia" w:ascii="仿宋" w:hAnsi="仿宋" w:eastAsia="仿宋" w:cs="仿宋"/>
          <w:color w:val="000000"/>
          <w:sz w:val="28"/>
          <w:szCs w:val="28"/>
        </w:rPr>
      </w:pPr>
      <w:r>
        <w:rPr>
          <w:rFonts w:hint="eastAsia" w:ascii="仿宋" w:hAnsi="仿宋" w:eastAsia="仿宋" w:cs="仿宋"/>
          <w:color w:val="000000"/>
          <w:sz w:val="28"/>
          <w:szCs w:val="28"/>
        </w:rPr>
        <w:t>日期：</w:t>
      </w:r>
      <w:r>
        <w:rPr>
          <w:rFonts w:hint="eastAsia" w:ascii="仿宋" w:hAnsi="仿宋" w:eastAsia="仿宋" w:cs="仿宋"/>
          <w:color w:val="000000"/>
          <w:sz w:val="28"/>
          <w:szCs w:val="28"/>
          <w:lang w:val="en-US" w:eastAsia="zh-CN"/>
        </w:rPr>
        <w:t>2022</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04</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24</w:t>
      </w:r>
      <w:r>
        <w:rPr>
          <w:rFonts w:hint="eastAsia" w:ascii="仿宋" w:hAnsi="仿宋" w:eastAsia="仿宋" w:cs="仿宋"/>
          <w:color w:val="000000"/>
          <w:sz w:val="28"/>
          <w:szCs w:val="28"/>
        </w:rPr>
        <w:t>日</w:t>
      </w:r>
    </w:p>
    <w:p>
      <w:pPr>
        <w:overflowPunct w:val="0"/>
        <w:rPr>
          <w:rFonts w:hint="eastAsia" w:ascii="仿宋" w:hAnsi="仿宋" w:eastAsia="仿宋" w:cs="仿宋"/>
          <w:color w:val="000000"/>
          <w:sz w:val="28"/>
          <w:szCs w:val="28"/>
        </w:rPr>
      </w:pPr>
    </w:p>
    <w:p>
      <w:pPr>
        <w:pStyle w:val="10"/>
        <w:jc w:val="center"/>
        <w:rPr>
          <w:rFonts w:hint="eastAsia" w:ascii="仿宋" w:hAnsi="仿宋" w:eastAsia="仿宋" w:cs="仿宋"/>
        </w:rPr>
      </w:pPr>
      <w:r>
        <w:rPr>
          <w:rFonts w:hint="eastAsia" w:ascii="仿宋" w:hAnsi="仿宋" w:eastAsia="仿宋" w:cs="仿宋"/>
          <w:sz w:val="52"/>
          <w:szCs w:val="52"/>
          <w:lang w:val="zh-CN"/>
        </w:rPr>
        <w:t>目</w:t>
      </w:r>
      <w:r>
        <w:rPr>
          <w:rFonts w:hint="eastAsia" w:ascii="仿宋" w:hAnsi="仿宋" w:eastAsia="仿宋" w:cs="仿宋"/>
          <w:sz w:val="52"/>
          <w:szCs w:val="52"/>
          <w:lang w:val="en-US" w:eastAsia="zh-CN"/>
        </w:rPr>
        <w:t xml:space="preserve">  </w:t>
      </w:r>
      <w:r>
        <w:rPr>
          <w:rFonts w:hint="eastAsia" w:ascii="仿宋" w:hAnsi="仿宋" w:eastAsia="仿宋" w:cs="仿宋"/>
          <w:sz w:val="52"/>
          <w:szCs w:val="52"/>
          <w:lang w:val="zh-CN"/>
        </w:rPr>
        <w:t>录</w:t>
      </w:r>
    </w:p>
    <w:p>
      <w:pPr>
        <w:pStyle w:val="5"/>
        <w:tabs>
          <w:tab w:val="right" w:leader="dot" w:pos="9072"/>
          <w:tab w:val="clear" w:pos="9062"/>
        </w:tabs>
      </w:pPr>
      <w:r>
        <w:rPr>
          <w:rFonts w:hint="eastAsia" w:ascii="仿宋" w:hAnsi="仿宋" w:eastAsia="仿宋" w:cs="仿宋"/>
        </w:rPr>
        <w:fldChar w:fldCharType="begin"/>
      </w:r>
      <w:r>
        <w:rPr>
          <w:rFonts w:hint="eastAsia" w:ascii="仿宋" w:hAnsi="仿宋" w:eastAsia="仿宋" w:cs="仿宋"/>
        </w:rPr>
        <w:instrText xml:space="preserve"> TOC \o "1-3" \h \z \u </w:instrText>
      </w:r>
      <w:r>
        <w:rPr>
          <w:rFonts w:hint="eastAsia" w:ascii="仿宋" w:hAnsi="仿宋" w:eastAsia="仿宋" w:cs="仿宋"/>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_Toc19043 </w:instrText>
      </w:r>
      <w:r>
        <w:rPr>
          <w:rFonts w:hint="eastAsia" w:ascii="仿宋" w:hAnsi="仿宋" w:eastAsia="仿宋" w:cs="仿宋"/>
        </w:rPr>
        <w:fldChar w:fldCharType="separate"/>
      </w:r>
      <w:r>
        <w:rPr>
          <w:rFonts w:hint="eastAsia" w:ascii="仿宋" w:hAnsi="仿宋" w:eastAsia="仿宋" w:cs="仿宋"/>
        </w:rPr>
        <w:t>第一章、投标邀请函</w:t>
      </w:r>
      <w:r>
        <w:tab/>
      </w:r>
      <w:r>
        <w:fldChar w:fldCharType="begin"/>
      </w:r>
      <w:r>
        <w:instrText xml:space="preserve"> PAGEREF _Toc19043 </w:instrText>
      </w:r>
      <w:r>
        <w:fldChar w:fldCharType="separate"/>
      </w:r>
      <w:r>
        <w:t>3</w:t>
      </w:r>
      <w:r>
        <w:fldChar w:fldCharType="end"/>
      </w:r>
      <w:r>
        <w:rPr>
          <w:rFonts w:hint="eastAsia" w:ascii="仿宋" w:hAnsi="仿宋" w:eastAsia="仿宋" w:cs="仿宋"/>
        </w:rPr>
        <w:fldChar w:fldCharType="end"/>
      </w:r>
    </w:p>
    <w:p>
      <w:pPr>
        <w:pStyle w:val="5"/>
        <w:tabs>
          <w:tab w:val="right" w:leader="dot" w:pos="9072"/>
          <w:tab w:val="clear" w:pos="9062"/>
        </w:tabs>
      </w:pPr>
      <w:r>
        <w:rPr>
          <w:rFonts w:hint="eastAsia" w:ascii="仿宋" w:hAnsi="仿宋" w:eastAsia="仿宋" w:cs="仿宋"/>
        </w:rPr>
        <w:fldChar w:fldCharType="begin"/>
      </w:r>
      <w:r>
        <w:rPr>
          <w:rFonts w:hint="eastAsia" w:ascii="仿宋" w:hAnsi="仿宋" w:eastAsia="仿宋" w:cs="仿宋"/>
        </w:rPr>
        <w:instrText xml:space="preserve"> HYPERLINK \l _Toc7712 </w:instrText>
      </w:r>
      <w:r>
        <w:rPr>
          <w:rFonts w:hint="eastAsia" w:ascii="仿宋" w:hAnsi="仿宋" w:eastAsia="仿宋" w:cs="仿宋"/>
        </w:rPr>
        <w:fldChar w:fldCharType="separate"/>
      </w:r>
      <w:r>
        <w:rPr>
          <w:rFonts w:hint="eastAsia" w:ascii="仿宋" w:hAnsi="仿宋" w:eastAsia="仿宋" w:cs="仿宋"/>
        </w:rPr>
        <w:t>第二章 、投标须知及投标文件</w:t>
      </w:r>
      <w:r>
        <w:tab/>
      </w:r>
      <w:r>
        <w:fldChar w:fldCharType="begin"/>
      </w:r>
      <w:r>
        <w:instrText xml:space="preserve"> PAGEREF _Toc7712 </w:instrText>
      </w:r>
      <w:r>
        <w:fldChar w:fldCharType="separate"/>
      </w:r>
      <w:r>
        <w:t>4</w:t>
      </w:r>
      <w:r>
        <w:fldChar w:fldCharType="end"/>
      </w:r>
      <w:r>
        <w:rPr>
          <w:rFonts w:hint="eastAsia" w:ascii="仿宋" w:hAnsi="仿宋" w:eastAsia="仿宋" w:cs="仿宋"/>
        </w:rPr>
        <w:fldChar w:fldCharType="end"/>
      </w:r>
    </w:p>
    <w:p>
      <w:pPr>
        <w:pStyle w:val="5"/>
        <w:tabs>
          <w:tab w:val="right" w:leader="dot" w:pos="9072"/>
          <w:tab w:val="clear" w:pos="9062"/>
        </w:tabs>
      </w:pPr>
      <w:r>
        <w:rPr>
          <w:rFonts w:hint="eastAsia" w:ascii="仿宋" w:hAnsi="仿宋" w:eastAsia="仿宋" w:cs="仿宋"/>
        </w:rPr>
        <w:fldChar w:fldCharType="begin"/>
      </w:r>
      <w:r>
        <w:rPr>
          <w:rFonts w:hint="eastAsia" w:ascii="仿宋" w:hAnsi="仿宋" w:eastAsia="仿宋" w:cs="仿宋"/>
        </w:rPr>
        <w:instrText xml:space="preserve"> HYPERLINK \l _Toc29802 </w:instrText>
      </w:r>
      <w:r>
        <w:rPr>
          <w:rFonts w:hint="eastAsia" w:ascii="仿宋" w:hAnsi="仿宋" w:eastAsia="仿宋" w:cs="仿宋"/>
        </w:rPr>
        <w:fldChar w:fldCharType="separate"/>
      </w:r>
      <w:r>
        <w:rPr>
          <w:rFonts w:hint="eastAsia" w:ascii="仿宋" w:hAnsi="仿宋" w:eastAsia="仿宋" w:cs="仿宋"/>
        </w:rPr>
        <w:t>第</w:t>
      </w:r>
      <w:r>
        <w:rPr>
          <w:rFonts w:hint="eastAsia" w:ascii="仿宋" w:hAnsi="仿宋" w:eastAsia="仿宋" w:cs="仿宋"/>
          <w:lang w:eastAsia="zh-CN"/>
        </w:rPr>
        <w:t>三</w:t>
      </w:r>
      <w:r>
        <w:rPr>
          <w:rFonts w:hint="eastAsia" w:ascii="仿宋" w:hAnsi="仿宋" w:eastAsia="仿宋" w:cs="仿宋"/>
        </w:rPr>
        <w:t>章、</w:t>
      </w:r>
      <w:r>
        <w:rPr>
          <w:rFonts w:hint="eastAsia" w:ascii="仿宋" w:hAnsi="仿宋" w:eastAsia="仿宋" w:cs="仿宋"/>
          <w:lang w:eastAsia="zh-CN"/>
        </w:rPr>
        <w:t>项目要求</w:t>
      </w:r>
      <w:r>
        <w:tab/>
      </w:r>
      <w:r>
        <w:fldChar w:fldCharType="begin"/>
      </w:r>
      <w:r>
        <w:instrText xml:space="preserve"> PAGEREF _Toc29802 </w:instrText>
      </w:r>
      <w:r>
        <w:fldChar w:fldCharType="separate"/>
      </w:r>
      <w:r>
        <w:t>8</w:t>
      </w:r>
      <w:r>
        <w:fldChar w:fldCharType="end"/>
      </w:r>
      <w:r>
        <w:rPr>
          <w:rFonts w:hint="eastAsia" w:ascii="仿宋" w:hAnsi="仿宋" w:eastAsia="仿宋" w:cs="仿宋"/>
        </w:rPr>
        <w:fldChar w:fldCharType="end"/>
      </w:r>
    </w:p>
    <w:p>
      <w:pPr>
        <w:pStyle w:val="5"/>
        <w:tabs>
          <w:tab w:val="right" w:leader="dot" w:pos="9072"/>
          <w:tab w:val="clear" w:pos="9062"/>
        </w:tabs>
      </w:pPr>
      <w:r>
        <w:rPr>
          <w:rFonts w:hint="eastAsia" w:ascii="仿宋" w:hAnsi="仿宋" w:eastAsia="仿宋" w:cs="仿宋"/>
        </w:rPr>
        <w:fldChar w:fldCharType="begin"/>
      </w:r>
      <w:r>
        <w:rPr>
          <w:rFonts w:hint="eastAsia" w:ascii="仿宋" w:hAnsi="仿宋" w:eastAsia="仿宋" w:cs="仿宋"/>
        </w:rPr>
        <w:instrText xml:space="preserve"> HYPERLINK \l _Toc18620 </w:instrText>
      </w:r>
      <w:r>
        <w:rPr>
          <w:rFonts w:hint="eastAsia" w:ascii="仿宋" w:hAnsi="仿宋" w:eastAsia="仿宋" w:cs="仿宋"/>
        </w:rPr>
        <w:fldChar w:fldCharType="separate"/>
      </w:r>
      <w:r>
        <w:rPr>
          <w:rFonts w:hint="eastAsia" w:ascii="仿宋" w:hAnsi="仿宋" w:eastAsia="仿宋" w:cs="仿宋"/>
        </w:rPr>
        <w:t>第</w:t>
      </w:r>
      <w:r>
        <w:rPr>
          <w:rFonts w:hint="eastAsia" w:ascii="仿宋" w:hAnsi="仿宋" w:eastAsia="仿宋" w:cs="仿宋"/>
          <w:lang w:eastAsia="zh-CN"/>
        </w:rPr>
        <w:t>四</w:t>
      </w:r>
      <w:r>
        <w:rPr>
          <w:rFonts w:hint="eastAsia" w:ascii="仿宋" w:hAnsi="仿宋" w:eastAsia="仿宋" w:cs="仿宋"/>
        </w:rPr>
        <w:t>章、</w:t>
      </w:r>
      <w:r>
        <w:rPr>
          <w:rFonts w:hint="eastAsia" w:ascii="仿宋" w:hAnsi="仿宋" w:eastAsia="仿宋" w:cs="仿宋"/>
          <w:lang w:eastAsia="zh-CN"/>
        </w:rPr>
        <w:t>合同主要条款</w:t>
      </w:r>
      <w:r>
        <w:tab/>
      </w:r>
      <w:r>
        <w:fldChar w:fldCharType="begin"/>
      </w:r>
      <w:r>
        <w:instrText xml:space="preserve"> PAGEREF _Toc18620 </w:instrText>
      </w:r>
      <w:r>
        <w:fldChar w:fldCharType="separate"/>
      </w:r>
      <w:r>
        <w:t>9</w:t>
      </w:r>
      <w:r>
        <w:fldChar w:fldCharType="end"/>
      </w:r>
      <w:r>
        <w:rPr>
          <w:rFonts w:hint="eastAsia" w:ascii="仿宋" w:hAnsi="仿宋" w:eastAsia="仿宋" w:cs="仿宋"/>
        </w:rPr>
        <w:fldChar w:fldCharType="end"/>
      </w:r>
    </w:p>
    <w:p>
      <w:pPr>
        <w:pStyle w:val="5"/>
        <w:tabs>
          <w:tab w:val="right" w:leader="dot" w:pos="9072"/>
          <w:tab w:val="clear" w:pos="9062"/>
        </w:tabs>
      </w:pPr>
      <w:r>
        <w:rPr>
          <w:rFonts w:hint="eastAsia" w:ascii="仿宋" w:hAnsi="仿宋" w:eastAsia="仿宋" w:cs="仿宋"/>
        </w:rPr>
        <w:fldChar w:fldCharType="begin"/>
      </w:r>
      <w:r>
        <w:rPr>
          <w:rFonts w:hint="eastAsia" w:ascii="仿宋" w:hAnsi="仿宋" w:eastAsia="仿宋" w:cs="仿宋"/>
        </w:rPr>
        <w:instrText xml:space="preserve"> HYPERLINK \l _Toc8991 </w:instrText>
      </w:r>
      <w:r>
        <w:rPr>
          <w:rFonts w:hint="eastAsia" w:ascii="仿宋" w:hAnsi="仿宋" w:eastAsia="仿宋" w:cs="仿宋"/>
        </w:rPr>
        <w:fldChar w:fldCharType="separate"/>
      </w:r>
      <w:r>
        <w:rPr>
          <w:rFonts w:hint="eastAsia" w:ascii="仿宋" w:hAnsi="仿宋" w:eastAsia="仿宋" w:cs="仿宋"/>
        </w:rPr>
        <w:t>第</w:t>
      </w:r>
      <w:r>
        <w:rPr>
          <w:rFonts w:hint="eastAsia" w:ascii="仿宋" w:hAnsi="仿宋" w:eastAsia="仿宋" w:cs="仿宋"/>
          <w:lang w:eastAsia="zh-CN"/>
        </w:rPr>
        <w:t>五</w:t>
      </w:r>
      <w:r>
        <w:rPr>
          <w:rFonts w:hint="eastAsia" w:ascii="仿宋" w:hAnsi="仿宋" w:eastAsia="仿宋" w:cs="仿宋"/>
        </w:rPr>
        <w:t>章、投标文件封面格式</w:t>
      </w:r>
      <w:r>
        <w:tab/>
      </w:r>
      <w:r>
        <w:fldChar w:fldCharType="begin"/>
      </w:r>
      <w:r>
        <w:instrText xml:space="preserve"> PAGEREF _Toc8991 </w:instrText>
      </w:r>
      <w:r>
        <w:fldChar w:fldCharType="separate"/>
      </w:r>
      <w:r>
        <w:t>13</w:t>
      </w:r>
      <w:r>
        <w:fldChar w:fldCharType="end"/>
      </w:r>
      <w:r>
        <w:rPr>
          <w:rFonts w:hint="eastAsia" w:ascii="仿宋" w:hAnsi="仿宋" w:eastAsia="仿宋" w:cs="仿宋"/>
        </w:rPr>
        <w:fldChar w:fldCharType="end"/>
      </w:r>
    </w:p>
    <w:p>
      <w:pPr>
        <w:pStyle w:val="5"/>
        <w:tabs>
          <w:tab w:val="right" w:leader="dot" w:pos="9072"/>
          <w:tab w:val="clear" w:pos="9062"/>
        </w:tabs>
      </w:pPr>
      <w:r>
        <w:rPr>
          <w:rFonts w:hint="eastAsia" w:ascii="仿宋" w:hAnsi="仿宋" w:eastAsia="仿宋" w:cs="仿宋"/>
        </w:rPr>
        <w:fldChar w:fldCharType="begin"/>
      </w:r>
      <w:r>
        <w:rPr>
          <w:rFonts w:hint="eastAsia" w:ascii="仿宋" w:hAnsi="仿宋" w:eastAsia="仿宋" w:cs="仿宋"/>
        </w:rPr>
        <w:instrText xml:space="preserve"> HYPERLINK \l _Toc14110 </w:instrText>
      </w:r>
      <w:r>
        <w:rPr>
          <w:rFonts w:hint="eastAsia" w:ascii="仿宋" w:hAnsi="仿宋" w:eastAsia="仿宋" w:cs="仿宋"/>
        </w:rPr>
        <w:fldChar w:fldCharType="separate"/>
      </w:r>
      <w:r>
        <w:rPr>
          <w:rFonts w:hint="eastAsia" w:ascii="仿宋" w:hAnsi="仿宋" w:eastAsia="仿宋" w:cs="仿宋"/>
          <w:lang w:eastAsia="zh-CN"/>
        </w:rPr>
        <w:t>第六章、附件</w:t>
      </w:r>
      <w:r>
        <w:tab/>
      </w:r>
      <w:r>
        <w:fldChar w:fldCharType="begin"/>
      </w:r>
      <w:r>
        <w:instrText xml:space="preserve"> PAGEREF _Toc14110 </w:instrText>
      </w:r>
      <w:r>
        <w:fldChar w:fldCharType="separate"/>
      </w:r>
      <w:r>
        <w:t>15</w:t>
      </w:r>
      <w:r>
        <w:fldChar w:fldCharType="end"/>
      </w:r>
      <w:r>
        <w:rPr>
          <w:rFonts w:hint="eastAsia" w:ascii="仿宋" w:hAnsi="仿宋" w:eastAsia="仿宋" w:cs="仿宋"/>
        </w:rPr>
        <w:fldChar w:fldCharType="end"/>
      </w:r>
    </w:p>
    <w:p>
      <w:pPr>
        <w:rPr>
          <w:rFonts w:hint="eastAsia" w:ascii="仿宋" w:hAnsi="仿宋" w:eastAsia="仿宋" w:cs="仿宋"/>
        </w:rPr>
      </w:pPr>
      <w:r>
        <w:rPr>
          <w:rFonts w:hint="eastAsia" w:ascii="仿宋" w:hAnsi="仿宋" w:eastAsia="仿宋" w:cs="仿宋"/>
        </w:rPr>
        <w:fldChar w:fldCharType="end"/>
      </w:r>
    </w:p>
    <w:p>
      <w:pPr>
        <w:spacing w:line="360" w:lineRule="auto"/>
        <w:rPr>
          <w:rFonts w:hint="eastAsia" w:ascii="仿宋" w:hAnsi="仿宋" w:eastAsia="仿宋" w:cs="仿宋"/>
          <w:b/>
          <w:bCs/>
          <w:sz w:val="24"/>
          <w:szCs w:val="24"/>
        </w:rPr>
      </w:pPr>
    </w:p>
    <w:p>
      <w:pPr>
        <w:spacing w:line="360" w:lineRule="auto"/>
        <w:rPr>
          <w:rFonts w:hint="eastAsia" w:ascii="仿宋" w:hAnsi="仿宋" w:eastAsia="仿宋" w:cs="仿宋"/>
          <w:b/>
          <w:bCs/>
          <w:szCs w:val="21"/>
        </w:rPr>
      </w:pPr>
    </w:p>
    <w:p>
      <w:pPr>
        <w:spacing w:line="360" w:lineRule="auto"/>
        <w:rPr>
          <w:rFonts w:hint="eastAsia" w:ascii="仿宋" w:hAnsi="仿宋" w:eastAsia="仿宋" w:cs="仿宋"/>
          <w:b/>
          <w:bCs/>
          <w:szCs w:val="21"/>
        </w:rPr>
      </w:pPr>
    </w:p>
    <w:p>
      <w:pPr>
        <w:spacing w:line="360" w:lineRule="auto"/>
        <w:rPr>
          <w:rFonts w:hint="eastAsia" w:ascii="仿宋" w:hAnsi="仿宋" w:eastAsia="仿宋" w:cs="仿宋"/>
          <w:b/>
          <w:bCs/>
          <w:szCs w:val="21"/>
        </w:rPr>
      </w:pPr>
    </w:p>
    <w:p>
      <w:pPr>
        <w:spacing w:line="360" w:lineRule="auto"/>
        <w:rPr>
          <w:rFonts w:hint="eastAsia" w:ascii="仿宋" w:hAnsi="仿宋" w:eastAsia="仿宋" w:cs="仿宋"/>
          <w:b/>
          <w:bCs/>
          <w:szCs w:val="21"/>
        </w:rPr>
      </w:pPr>
    </w:p>
    <w:p>
      <w:pPr>
        <w:spacing w:line="360" w:lineRule="auto"/>
        <w:rPr>
          <w:rFonts w:hint="eastAsia" w:ascii="仿宋" w:hAnsi="仿宋" w:eastAsia="仿宋" w:cs="仿宋"/>
          <w:b/>
          <w:bCs/>
          <w:szCs w:val="21"/>
        </w:rPr>
      </w:pPr>
    </w:p>
    <w:p>
      <w:pPr>
        <w:spacing w:line="360" w:lineRule="auto"/>
        <w:rPr>
          <w:rFonts w:hint="eastAsia" w:ascii="仿宋" w:hAnsi="仿宋" w:eastAsia="仿宋" w:cs="仿宋"/>
          <w:b/>
          <w:bCs/>
          <w:szCs w:val="21"/>
        </w:rPr>
      </w:pPr>
      <w:r>
        <w:rPr>
          <w:rFonts w:hint="eastAsia" w:ascii="仿宋" w:hAnsi="仿宋" w:eastAsia="仿宋" w:cs="仿宋"/>
          <w:b/>
          <w:bCs/>
          <w:szCs w:val="21"/>
        </w:rPr>
        <w:br w:type="page"/>
      </w:r>
    </w:p>
    <w:p>
      <w:pPr>
        <w:pStyle w:val="6"/>
        <w:jc w:val="center"/>
        <w:rPr>
          <w:rFonts w:hint="eastAsia" w:ascii="仿宋" w:hAnsi="仿宋" w:eastAsia="仿宋" w:cs="仿宋"/>
        </w:rPr>
      </w:pPr>
      <w:bookmarkStart w:id="0" w:name="_Toc19043"/>
      <w:bookmarkStart w:id="1" w:name="_Toc4118"/>
      <w:r>
        <w:rPr>
          <w:rFonts w:hint="eastAsia" w:ascii="仿宋" w:hAnsi="仿宋" w:eastAsia="仿宋" w:cs="仿宋"/>
        </w:rPr>
        <w:t>第一章、投标邀请函</w:t>
      </w:r>
      <w:bookmarkEnd w:id="0"/>
      <w:bookmarkEnd w:id="1"/>
    </w:p>
    <w:p>
      <w:pPr>
        <w:rPr>
          <w:rFonts w:hint="eastAsia" w:ascii="仿宋" w:hAnsi="仿宋" w:eastAsia="仿宋" w:cs="仿宋"/>
          <w:sz w:val="24"/>
          <w:szCs w:val="28"/>
        </w:rPr>
      </w:pPr>
      <w:bookmarkStart w:id="2" w:name="_Toc16901"/>
      <w:r>
        <w:rPr>
          <w:rFonts w:hint="eastAsia" w:ascii="仿宋" w:hAnsi="仿宋" w:eastAsia="仿宋" w:cs="仿宋"/>
        </w:rPr>
        <w:t xml:space="preserve"> </w:t>
      </w:r>
      <w:r>
        <w:rPr>
          <w:rFonts w:hint="eastAsia" w:ascii="仿宋" w:hAnsi="仿宋" w:eastAsia="仿宋" w:cs="仿宋"/>
          <w:sz w:val="24"/>
          <w:szCs w:val="28"/>
        </w:rPr>
        <w:t xml:space="preserve">  书香酒店投资管理集团有限公司成立于 2003 年，旗下有“胥城大厦”、“书香府邸（精品酒店）”、“书香世家（主题酒店）”、“书香心泊（智慧酒店）”“书香门第（精选酒店）”等多个系列品牌，同时管理包括胥城食品公司、书香物业管理公司、闲话闲食餐饮管理有限公司、书香雅生活文化传播公司在内的多家子公司。书香酒店集团经过十余年的发展，目前已在全国 7 省 18市布局经营了逾 40 家连锁酒店，现跻身于中国精品酒店十强之列，并以 32.78 亿元品牌价值入选“中国 500 最具价值品牌”。</w:t>
      </w:r>
    </w:p>
    <w:p>
      <w:pPr>
        <w:rPr>
          <w:rFonts w:hint="eastAsia" w:ascii="仿宋" w:hAnsi="仿宋" w:eastAsia="仿宋" w:cs="仿宋"/>
          <w:sz w:val="24"/>
          <w:szCs w:val="28"/>
        </w:rPr>
      </w:pPr>
      <w:r>
        <w:rPr>
          <w:rFonts w:hint="eastAsia" w:ascii="仿宋" w:hAnsi="仿宋" w:eastAsia="仿宋" w:cs="仿宋"/>
          <w:sz w:val="24"/>
          <w:szCs w:val="28"/>
        </w:rPr>
        <w:t>具体内容及要求如下：</w:t>
      </w:r>
    </w:p>
    <w:p>
      <w:pPr>
        <w:rPr>
          <w:rFonts w:hint="eastAsia" w:ascii="仿宋" w:hAnsi="仿宋" w:eastAsia="仿宋" w:cs="仿宋"/>
          <w:sz w:val="24"/>
          <w:szCs w:val="28"/>
        </w:rPr>
      </w:pPr>
      <w:r>
        <w:rPr>
          <w:rFonts w:hint="eastAsia" w:ascii="仿宋" w:hAnsi="仿宋" w:eastAsia="仿宋" w:cs="仿宋"/>
          <w:sz w:val="24"/>
          <w:szCs w:val="28"/>
        </w:rPr>
        <w:t>一、基本情况：</w:t>
      </w:r>
    </w:p>
    <w:p>
      <w:pPr>
        <w:rPr>
          <w:rFonts w:hint="eastAsia" w:ascii="仿宋" w:hAnsi="仿宋" w:eastAsia="仿宋" w:cs="仿宋"/>
          <w:sz w:val="24"/>
          <w:szCs w:val="28"/>
          <w:lang w:val="en-US" w:eastAsia="zh-CN"/>
        </w:rPr>
      </w:pPr>
      <w:r>
        <w:rPr>
          <w:rFonts w:hint="eastAsia" w:ascii="仿宋" w:hAnsi="仿宋" w:eastAsia="仿宋" w:cs="仿宋"/>
          <w:sz w:val="24"/>
          <w:szCs w:val="28"/>
        </w:rPr>
        <w:t>1、项目名称：</w:t>
      </w:r>
      <w:r>
        <w:rPr>
          <w:rFonts w:hint="eastAsia" w:ascii="仿宋" w:hAnsi="仿宋" w:eastAsia="仿宋" w:cs="仿宋"/>
          <w:sz w:val="24"/>
          <w:szCs w:val="28"/>
          <w:lang w:eastAsia="zh-CN"/>
        </w:rPr>
        <w:t>胥城食品公司粽子采购</w:t>
      </w:r>
    </w:p>
    <w:p>
      <w:pPr>
        <w:rPr>
          <w:rFonts w:hint="eastAsia" w:ascii="仿宋" w:hAnsi="仿宋" w:eastAsia="仿宋" w:cs="仿宋"/>
          <w:sz w:val="24"/>
          <w:szCs w:val="28"/>
          <w:lang w:eastAsia="zh-CN"/>
        </w:rPr>
      </w:pPr>
      <w:r>
        <w:rPr>
          <w:rFonts w:hint="eastAsia" w:ascii="仿宋" w:hAnsi="仿宋" w:eastAsia="仿宋" w:cs="仿宋"/>
          <w:sz w:val="24"/>
          <w:szCs w:val="28"/>
        </w:rPr>
        <w:t>2、招标编号：</w:t>
      </w:r>
      <w:r>
        <w:rPr>
          <w:rFonts w:hint="eastAsia" w:ascii="仿宋" w:hAnsi="仿宋" w:eastAsia="仿宋" w:cs="仿宋"/>
          <w:sz w:val="24"/>
          <w:szCs w:val="28"/>
          <w:lang w:eastAsia="zh-CN"/>
        </w:rPr>
        <w:t>SXCG202204-C-007</w:t>
      </w:r>
    </w:p>
    <w:p>
      <w:pPr>
        <w:rPr>
          <w:rFonts w:hint="eastAsia" w:ascii="仿宋" w:hAnsi="仿宋" w:eastAsia="仿宋" w:cs="仿宋"/>
          <w:sz w:val="24"/>
          <w:szCs w:val="28"/>
        </w:rPr>
      </w:pPr>
      <w:r>
        <w:rPr>
          <w:rFonts w:hint="eastAsia" w:ascii="仿宋" w:hAnsi="仿宋" w:eastAsia="仿宋" w:cs="仿宋"/>
          <w:sz w:val="24"/>
          <w:szCs w:val="28"/>
          <w:lang w:val="en-US" w:eastAsia="zh-CN"/>
        </w:rPr>
        <w:t>3</w:t>
      </w:r>
      <w:r>
        <w:rPr>
          <w:rFonts w:hint="eastAsia" w:ascii="仿宋" w:hAnsi="仿宋" w:eastAsia="仿宋" w:cs="仿宋"/>
          <w:sz w:val="24"/>
          <w:szCs w:val="28"/>
        </w:rPr>
        <w:t>、</w:t>
      </w:r>
      <w:r>
        <w:rPr>
          <w:rFonts w:hint="eastAsia" w:ascii="仿宋" w:hAnsi="仿宋" w:eastAsia="仿宋" w:cs="仿宋"/>
          <w:sz w:val="24"/>
          <w:szCs w:val="28"/>
          <w:lang w:eastAsia="zh-CN"/>
        </w:rPr>
        <w:t>具体</w:t>
      </w:r>
      <w:r>
        <w:rPr>
          <w:rFonts w:hint="eastAsia" w:ascii="仿宋" w:hAnsi="仿宋" w:eastAsia="仿宋" w:cs="仿宋"/>
          <w:sz w:val="24"/>
          <w:szCs w:val="28"/>
        </w:rPr>
        <w:t>内容：</w:t>
      </w:r>
      <w:r>
        <w:rPr>
          <w:rFonts w:hint="eastAsia" w:ascii="仿宋" w:hAnsi="仿宋" w:eastAsia="仿宋" w:cs="仿宋"/>
          <w:sz w:val="24"/>
          <w:szCs w:val="28"/>
          <w:lang w:eastAsia="zh-CN"/>
        </w:rPr>
        <w:t>见</w:t>
      </w:r>
      <w:r>
        <w:rPr>
          <w:rFonts w:hint="eastAsia" w:ascii="仿宋" w:hAnsi="仿宋" w:eastAsia="仿宋" w:cs="仿宋"/>
          <w:b/>
          <w:sz w:val="28"/>
          <w:szCs w:val="28"/>
        </w:rPr>
        <w:t>投标报价须知附表</w:t>
      </w:r>
    </w:p>
    <w:p>
      <w:pPr>
        <w:rPr>
          <w:rFonts w:hint="eastAsia" w:ascii="仿宋" w:hAnsi="仿宋" w:eastAsia="仿宋" w:cs="仿宋"/>
          <w:sz w:val="24"/>
          <w:szCs w:val="28"/>
        </w:rPr>
      </w:pPr>
      <w:r>
        <w:rPr>
          <w:rFonts w:hint="eastAsia" w:ascii="仿宋" w:hAnsi="仿宋" w:eastAsia="仿宋" w:cs="仿宋"/>
          <w:sz w:val="24"/>
          <w:szCs w:val="28"/>
        </w:rPr>
        <w:t>二、投标人资质要求：</w:t>
      </w:r>
    </w:p>
    <w:p>
      <w:pPr>
        <w:rPr>
          <w:rFonts w:hint="eastAsia" w:ascii="仿宋" w:hAnsi="仿宋" w:eastAsia="仿宋" w:cs="仿宋"/>
          <w:sz w:val="24"/>
          <w:szCs w:val="28"/>
          <w:lang w:eastAsia="zh-CN"/>
        </w:rPr>
      </w:pPr>
      <w:r>
        <w:rPr>
          <w:rFonts w:hint="eastAsia" w:ascii="仿宋" w:hAnsi="仿宋" w:eastAsia="仿宋" w:cs="仿宋"/>
          <w:sz w:val="24"/>
          <w:szCs w:val="28"/>
        </w:rPr>
        <w:t>1、</w:t>
      </w:r>
      <w:r>
        <w:rPr>
          <w:rFonts w:hint="eastAsia" w:ascii="仿宋" w:hAnsi="仿宋" w:eastAsia="仿宋" w:cs="仿宋"/>
          <w:sz w:val="24"/>
          <w:szCs w:val="28"/>
          <w:lang w:eastAsia="zh-CN"/>
        </w:rPr>
        <w:t>独立法人，信誉良好、经营范围满足招标内容要求</w:t>
      </w:r>
    </w:p>
    <w:p>
      <w:pPr>
        <w:rPr>
          <w:rFonts w:hint="eastAsia" w:ascii="仿宋" w:hAnsi="仿宋" w:eastAsia="仿宋" w:cs="仿宋"/>
          <w:sz w:val="24"/>
          <w:szCs w:val="28"/>
        </w:rPr>
      </w:pPr>
      <w:r>
        <w:rPr>
          <w:rFonts w:hint="eastAsia" w:ascii="仿宋" w:hAnsi="仿宋" w:eastAsia="仿宋" w:cs="仿宋"/>
          <w:sz w:val="24"/>
          <w:szCs w:val="28"/>
          <w:lang w:val="en-US" w:eastAsia="zh-CN"/>
        </w:rPr>
        <w:t>2</w:t>
      </w:r>
      <w:r>
        <w:rPr>
          <w:rFonts w:hint="eastAsia" w:ascii="仿宋" w:hAnsi="仿宋" w:eastAsia="仿宋" w:cs="仿宋"/>
          <w:sz w:val="24"/>
          <w:szCs w:val="28"/>
        </w:rPr>
        <w:t>、具有履行合同所必需的设备和专业技术能力；</w:t>
      </w:r>
    </w:p>
    <w:p>
      <w:pPr>
        <w:rPr>
          <w:rFonts w:hint="eastAsia" w:ascii="仿宋" w:hAnsi="仿宋" w:eastAsia="仿宋" w:cs="仿宋"/>
          <w:sz w:val="24"/>
          <w:szCs w:val="28"/>
        </w:rPr>
      </w:pPr>
      <w:r>
        <w:rPr>
          <w:rFonts w:hint="eastAsia" w:ascii="仿宋" w:hAnsi="仿宋" w:eastAsia="仿宋" w:cs="仿宋"/>
          <w:sz w:val="24"/>
          <w:szCs w:val="28"/>
          <w:lang w:val="en-US" w:eastAsia="zh-CN"/>
        </w:rPr>
        <w:t>3</w:t>
      </w:r>
      <w:r>
        <w:rPr>
          <w:rFonts w:hint="eastAsia" w:ascii="仿宋" w:hAnsi="仿宋" w:eastAsia="仿宋" w:cs="仿宋"/>
          <w:sz w:val="24"/>
          <w:szCs w:val="28"/>
        </w:rPr>
        <w:t xml:space="preserve">、三年内经营活动中没有重大违法记录； </w:t>
      </w:r>
    </w:p>
    <w:p>
      <w:pPr>
        <w:rPr>
          <w:rFonts w:hint="eastAsia" w:ascii="仿宋" w:hAnsi="仿宋" w:eastAsia="仿宋" w:cs="仿宋"/>
          <w:sz w:val="24"/>
          <w:szCs w:val="28"/>
          <w:lang w:eastAsia="zh-CN"/>
        </w:rPr>
      </w:pPr>
      <w:r>
        <w:rPr>
          <w:rFonts w:hint="eastAsia" w:ascii="仿宋" w:hAnsi="仿宋" w:eastAsia="仿宋" w:cs="仿宋"/>
          <w:sz w:val="24"/>
          <w:szCs w:val="28"/>
          <w:lang w:val="en-US" w:eastAsia="zh-CN"/>
        </w:rPr>
        <w:t>4</w:t>
      </w:r>
      <w:r>
        <w:rPr>
          <w:rFonts w:hint="eastAsia" w:ascii="仿宋" w:hAnsi="仿宋" w:eastAsia="仿宋" w:cs="仿宋"/>
          <w:sz w:val="24"/>
          <w:szCs w:val="28"/>
        </w:rPr>
        <w:t>、本次招标不接受联合体投标</w:t>
      </w:r>
      <w:r>
        <w:rPr>
          <w:rFonts w:hint="eastAsia" w:ascii="仿宋" w:hAnsi="仿宋" w:eastAsia="仿宋" w:cs="仿宋"/>
          <w:sz w:val="24"/>
          <w:szCs w:val="28"/>
          <w:lang w:eastAsia="zh-CN"/>
        </w:rPr>
        <w:t>。</w:t>
      </w:r>
    </w:p>
    <w:p>
      <w:pPr>
        <w:rPr>
          <w:rFonts w:hint="eastAsia" w:ascii="仿宋" w:hAnsi="仿宋" w:eastAsia="仿宋" w:cs="仿宋"/>
          <w:sz w:val="24"/>
          <w:szCs w:val="28"/>
        </w:rPr>
      </w:pPr>
      <w:r>
        <w:rPr>
          <w:rFonts w:hint="eastAsia" w:ascii="仿宋" w:hAnsi="仿宋" w:eastAsia="仿宋" w:cs="仿宋"/>
          <w:sz w:val="24"/>
          <w:szCs w:val="28"/>
        </w:rPr>
        <w:t>三、其他：</w:t>
      </w:r>
    </w:p>
    <w:p>
      <w:pPr>
        <w:tabs>
          <w:tab w:val="left" w:pos="3600"/>
        </w:tabs>
        <w:autoSpaceDE w:val="0"/>
        <w:autoSpaceDN w:val="0"/>
        <w:adjustRightInd w:val="0"/>
        <w:spacing w:line="360" w:lineRule="auto"/>
        <w:rPr>
          <w:rFonts w:hint="eastAsia" w:ascii="仿宋" w:hAnsi="仿宋" w:eastAsia="仿宋" w:cs="仿宋"/>
          <w:sz w:val="24"/>
          <w:szCs w:val="28"/>
          <w:highlight w:val="none"/>
          <w:lang w:val="en-US" w:eastAsia="zh-CN"/>
        </w:rPr>
      </w:pPr>
      <w:r>
        <w:rPr>
          <w:rFonts w:hint="eastAsia" w:ascii="仿宋" w:hAnsi="仿宋" w:eastAsia="仿宋" w:cs="仿宋"/>
          <w:sz w:val="24"/>
          <w:szCs w:val="28"/>
          <w:highlight w:val="none"/>
        </w:rPr>
        <w:t>1、</w:t>
      </w:r>
      <w:r>
        <w:rPr>
          <w:rFonts w:hint="eastAsia" w:ascii="仿宋" w:hAnsi="仿宋" w:eastAsia="仿宋" w:cs="仿宋"/>
          <w:sz w:val="24"/>
          <w:szCs w:val="28"/>
          <w:highlight w:val="none"/>
          <w:lang w:eastAsia="zh-CN"/>
        </w:rPr>
        <w:t>招标方式：邀请</w:t>
      </w:r>
      <w:r>
        <w:rPr>
          <w:rFonts w:hint="eastAsia" w:ascii="仿宋" w:hAnsi="仿宋" w:eastAsia="仿宋" w:cs="仿宋"/>
          <w:sz w:val="24"/>
          <w:szCs w:val="28"/>
          <w:highlight w:val="none"/>
          <w:lang w:val="en-US" w:eastAsia="zh-CN"/>
        </w:rPr>
        <w:t>招标</w:t>
      </w:r>
    </w:p>
    <w:p>
      <w:pPr>
        <w:rPr>
          <w:rFonts w:hint="eastAsia" w:ascii="仿宋" w:hAnsi="仿宋" w:eastAsia="仿宋" w:cs="仿宋"/>
          <w:sz w:val="24"/>
          <w:szCs w:val="28"/>
          <w:highlight w:val="none"/>
          <w:lang w:eastAsia="zh-CN"/>
        </w:rPr>
      </w:pPr>
      <w:r>
        <w:rPr>
          <w:rFonts w:hint="eastAsia" w:ascii="仿宋" w:hAnsi="仿宋" w:eastAsia="仿宋" w:cs="仿宋"/>
          <w:sz w:val="24"/>
          <w:szCs w:val="28"/>
          <w:highlight w:val="none"/>
        </w:rPr>
        <w:t>2、</w:t>
      </w:r>
      <w:r>
        <w:rPr>
          <w:rFonts w:hint="eastAsia" w:ascii="仿宋" w:hAnsi="仿宋" w:eastAsia="仿宋" w:cs="仿宋"/>
          <w:sz w:val="24"/>
          <w:szCs w:val="28"/>
          <w:highlight w:val="none"/>
          <w:lang w:eastAsia="zh-CN"/>
        </w:rPr>
        <w:t>评标方式：选择合理低价者进行合作（同时综合考虑报价单位的综合能力）</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3、投标人未按本标书规定所投标书无效。无论中标与否，各投标人投标资料恕不退回，我公司将对投标人资料予以保密。</w:t>
      </w:r>
    </w:p>
    <w:p>
      <w:pPr>
        <w:rPr>
          <w:rFonts w:hint="eastAsia" w:ascii="仿宋" w:hAnsi="仿宋" w:eastAsia="仿宋" w:cs="仿宋"/>
          <w:sz w:val="24"/>
          <w:szCs w:val="28"/>
        </w:rPr>
      </w:pPr>
    </w:p>
    <w:p>
      <w:pPr>
        <w:rPr>
          <w:rFonts w:hint="eastAsia" w:ascii="仿宋" w:hAnsi="仿宋" w:eastAsia="仿宋" w:cs="仿宋"/>
          <w:sz w:val="24"/>
          <w:szCs w:val="28"/>
        </w:rPr>
      </w:pPr>
    </w:p>
    <w:p>
      <w:pPr>
        <w:rPr>
          <w:rFonts w:hint="eastAsia" w:ascii="仿宋" w:hAnsi="仿宋" w:eastAsia="仿宋" w:cs="仿宋"/>
          <w:sz w:val="24"/>
          <w:szCs w:val="28"/>
        </w:rPr>
      </w:pPr>
    </w:p>
    <w:p>
      <w:pPr>
        <w:rPr>
          <w:rFonts w:hint="eastAsia" w:ascii="仿宋" w:hAnsi="仿宋" w:eastAsia="仿宋" w:cs="仿宋"/>
          <w:sz w:val="24"/>
          <w:szCs w:val="28"/>
        </w:rPr>
      </w:pPr>
    </w:p>
    <w:p>
      <w:pPr>
        <w:rPr>
          <w:rFonts w:hint="eastAsia" w:ascii="仿宋" w:hAnsi="仿宋" w:eastAsia="仿宋" w:cs="仿宋"/>
          <w:sz w:val="24"/>
          <w:szCs w:val="28"/>
        </w:rPr>
      </w:pPr>
    </w:p>
    <w:p>
      <w:pPr>
        <w:rPr>
          <w:rFonts w:hint="eastAsia" w:ascii="仿宋" w:hAnsi="仿宋" w:eastAsia="仿宋" w:cs="仿宋"/>
          <w:sz w:val="24"/>
          <w:szCs w:val="28"/>
        </w:rPr>
      </w:pPr>
    </w:p>
    <w:p>
      <w:pPr>
        <w:rPr>
          <w:rFonts w:hint="eastAsia" w:ascii="仿宋" w:hAnsi="仿宋" w:eastAsia="仿宋" w:cs="仿宋"/>
          <w:sz w:val="24"/>
          <w:szCs w:val="28"/>
        </w:rPr>
      </w:pPr>
    </w:p>
    <w:p>
      <w:pPr>
        <w:rPr>
          <w:rFonts w:hint="eastAsia" w:ascii="仿宋" w:hAnsi="仿宋" w:eastAsia="仿宋" w:cs="仿宋"/>
          <w:sz w:val="24"/>
          <w:szCs w:val="28"/>
        </w:rPr>
      </w:pPr>
    </w:p>
    <w:p>
      <w:pPr>
        <w:rPr>
          <w:rFonts w:hint="eastAsia" w:ascii="仿宋" w:hAnsi="仿宋" w:eastAsia="仿宋" w:cs="仿宋"/>
          <w:sz w:val="24"/>
          <w:szCs w:val="28"/>
        </w:rPr>
      </w:pPr>
    </w:p>
    <w:p>
      <w:pPr>
        <w:rPr>
          <w:rFonts w:hint="eastAsia" w:ascii="仿宋" w:hAnsi="仿宋" w:eastAsia="仿宋" w:cs="仿宋"/>
          <w:sz w:val="24"/>
          <w:szCs w:val="28"/>
        </w:rPr>
      </w:pPr>
    </w:p>
    <w:p>
      <w:pPr>
        <w:rPr>
          <w:rFonts w:hint="eastAsia" w:ascii="仿宋" w:hAnsi="仿宋" w:eastAsia="仿宋" w:cs="仿宋"/>
          <w:sz w:val="24"/>
          <w:szCs w:val="28"/>
        </w:rPr>
      </w:pPr>
      <w:r>
        <w:rPr>
          <w:rFonts w:hint="eastAsia" w:ascii="仿宋" w:hAnsi="仿宋" w:eastAsia="仿宋" w:cs="仿宋"/>
          <w:sz w:val="24"/>
          <w:szCs w:val="28"/>
        </w:rPr>
        <w:t xml:space="preserve">                                        招标人：书香酒店投资管理集团有限公司</w:t>
      </w:r>
    </w:p>
    <w:p>
      <w:pPr>
        <w:rPr>
          <w:rFonts w:hint="eastAsia" w:ascii="仿宋" w:hAnsi="仿宋" w:eastAsia="仿宋" w:cs="仿宋"/>
          <w:sz w:val="24"/>
          <w:szCs w:val="28"/>
        </w:rPr>
      </w:pPr>
      <w:r>
        <w:rPr>
          <w:rFonts w:hint="eastAsia" w:ascii="仿宋" w:hAnsi="仿宋" w:eastAsia="仿宋" w:cs="仿宋"/>
          <w:sz w:val="24"/>
          <w:szCs w:val="28"/>
        </w:rPr>
        <w:t xml:space="preserve">                                            地址：苏州市三香路333号</w:t>
      </w:r>
    </w:p>
    <w:p>
      <w:pPr>
        <w:rPr>
          <w:rFonts w:hint="eastAsia" w:ascii="仿宋" w:hAnsi="仿宋" w:eastAsia="仿宋" w:cs="仿宋"/>
          <w:sz w:val="24"/>
          <w:szCs w:val="28"/>
        </w:rPr>
      </w:pPr>
      <w:r>
        <w:rPr>
          <w:rFonts w:hint="eastAsia" w:ascii="仿宋" w:hAnsi="仿宋" w:eastAsia="仿宋" w:cs="仿宋"/>
          <w:sz w:val="24"/>
          <w:szCs w:val="28"/>
        </w:rPr>
        <w:t xml:space="preserve">                                           </w:t>
      </w:r>
    </w:p>
    <w:p>
      <w:pPr>
        <w:rPr>
          <w:rFonts w:hint="eastAsia" w:ascii="仿宋" w:hAnsi="仿宋" w:eastAsia="仿宋" w:cs="仿宋"/>
          <w:sz w:val="24"/>
          <w:szCs w:val="28"/>
          <w:lang w:val="en-US" w:eastAsia="zh-CN"/>
        </w:rPr>
      </w:pPr>
      <w:r>
        <w:rPr>
          <w:rFonts w:hint="eastAsia" w:ascii="仿宋" w:hAnsi="仿宋" w:eastAsia="仿宋" w:cs="仿宋"/>
          <w:sz w:val="24"/>
          <w:szCs w:val="28"/>
        </w:rPr>
        <w:t xml:space="preserve"> </w:t>
      </w:r>
    </w:p>
    <w:p>
      <w:pPr>
        <w:rPr>
          <w:rFonts w:hint="eastAsia" w:ascii="仿宋" w:hAnsi="仿宋" w:eastAsia="仿宋" w:cs="仿宋"/>
          <w:sz w:val="24"/>
          <w:szCs w:val="28"/>
        </w:rPr>
      </w:pPr>
      <w:r>
        <w:rPr>
          <w:rFonts w:hint="eastAsia" w:ascii="仿宋" w:hAnsi="仿宋" w:eastAsia="仿宋" w:cs="仿宋"/>
          <w:sz w:val="24"/>
          <w:szCs w:val="28"/>
        </w:rPr>
        <w:t xml:space="preserve">                                            日期：20</w:t>
      </w:r>
      <w:r>
        <w:rPr>
          <w:rFonts w:hint="eastAsia" w:ascii="仿宋" w:hAnsi="仿宋" w:eastAsia="仿宋" w:cs="仿宋"/>
          <w:sz w:val="24"/>
          <w:szCs w:val="28"/>
          <w:lang w:val="en-US" w:eastAsia="zh-CN"/>
        </w:rPr>
        <w:t>22</w:t>
      </w:r>
      <w:r>
        <w:rPr>
          <w:rFonts w:hint="eastAsia" w:ascii="仿宋" w:hAnsi="仿宋" w:eastAsia="仿宋" w:cs="仿宋"/>
          <w:sz w:val="24"/>
          <w:szCs w:val="28"/>
        </w:rPr>
        <w:t>年</w:t>
      </w:r>
      <w:r>
        <w:rPr>
          <w:rFonts w:hint="eastAsia" w:ascii="仿宋" w:hAnsi="仿宋" w:eastAsia="仿宋" w:cs="仿宋"/>
          <w:sz w:val="24"/>
          <w:szCs w:val="28"/>
          <w:lang w:val="en-US" w:eastAsia="zh-CN"/>
        </w:rPr>
        <w:t>04</w:t>
      </w:r>
      <w:r>
        <w:rPr>
          <w:rFonts w:hint="eastAsia" w:ascii="仿宋" w:hAnsi="仿宋" w:eastAsia="仿宋" w:cs="仿宋"/>
          <w:sz w:val="24"/>
          <w:szCs w:val="28"/>
        </w:rPr>
        <w:t>月</w:t>
      </w:r>
      <w:r>
        <w:rPr>
          <w:rFonts w:hint="eastAsia" w:ascii="仿宋" w:hAnsi="仿宋" w:eastAsia="仿宋" w:cs="仿宋"/>
          <w:sz w:val="24"/>
          <w:szCs w:val="28"/>
          <w:lang w:val="en-US" w:eastAsia="zh-CN"/>
        </w:rPr>
        <w:t>24</w:t>
      </w:r>
      <w:r>
        <w:rPr>
          <w:rFonts w:hint="eastAsia" w:ascii="仿宋" w:hAnsi="仿宋" w:eastAsia="仿宋" w:cs="仿宋"/>
          <w:sz w:val="24"/>
          <w:szCs w:val="28"/>
        </w:rPr>
        <w:t>日</w:t>
      </w: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br w:type="page"/>
      </w:r>
    </w:p>
    <w:p>
      <w:pPr>
        <w:pStyle w:val="6"/>
        <w:numPr>
          <w:ilvl w:val="0"/>
          <w:numId w:val="1"/>
        </w:numPr>
        <w:rPr>
          <w:rFonts w:hint="eastAsia" w:ascii="仿宋" w:hAnsi="仿宋" w:eastAsia="仿宋" w:cs="仿宋"/>
        </w:rPr>
      </w:pPr>
      <w:bookmarkStart w:id="3" w:name="_Toc7712"/>
      <w:r>
        <w:rPr>
          <w:rFonts w:hint="eastAsia" w:ascii="仿宋" w:hAnsi="仿宋" w:eastAsia="仿宋" w:cs="仿宋"/>
        </w:rPr>
        <w:t>、投标须知及投标文件</w:t>
      </w:r>
      <w:bookmarkEnd w:id="2"/>
      <w:bookmarkEnd w:id="3"/>
    </w:p>
    <w:p>
      <w:pPr>
        <w:spacing w:line="360" w:lineRule="auto"/>
        <w:jc w:val="center"/>
        <w:rPr>
          <w:rFonts w:hint="eastAsia" w:ascii="黑体" w:hAnsi="黑体" w:eastAsia="黑体" w:cs="黑体"/>
          <w:b/>
          <w:sz w:val="24"/>
          <w:szCs w:val="24"/>
        </w:rPr>
      </w:pPr>
      <w:r>
        <w:rPr>
          <w:rFonts w:hint="eastAsia" w:ascii="黑体" w:hAnsi="黑体" w:eastAsia="黑体" w:cs="黑体"/>
          <w:b/>
          <w:sz w:val="24"/>
          <w:szCs w:val="24"/>
          <w:lang w:eastAsia="zh-CN"/>
        </w:rPr>
        <w:t>第一节</w:t>
      </w:r>
      <w:r>
        <w:rPr>
          <w:rFonts w:hint="eastAsia" w:ascii="黑体" w:hAnsi="黑体" w:eastAsia="黑体" w:cs="黑体"/>
          <w:b/>
          <w:sz w:val="24"/>
          <w:szCs w:val="24"/>
        </w:rPr>
        <w:t>、投标报价须知附表</w:t>
      </w:r>
    </w:p>
    <w:tbl>
      <w:tblPr>
        <w:tblStyle w:val="7"/>
        <w:tblW w:w="9111"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63"/>
        <w:gridCol w:w="1313"/>
        <w:gridCol w:w="703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79" w:hRule="atLeast"/>
        </w:trPr>
        <w:tc>
          <w:tcPr>
            <w:tcW w:w="763" w:type="dxa"/>
            <w:tcBorders>
              <w:tl2br w:val="nil"/>
              <w:tr2bl w:val="nil"/>
            </w:tcBorders>
          </w:tcPr>
          <w:p>
            <w:pPr>
              <w:spacing w:line="40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序</w:t>
            </w:r>
            <w:r>
              <w:rPr>
                <w:rFonts w:hint="eastAsia" w:ascii="仿宋" w:hAnsi="仿宋" w:eastAsia="仿宋" w:cs="仿宋"/>
                <w:color w:val="000000"/>
                <w:sz w:val="24"/>
                <w:szCs w:val="24"/>
              </w:rPr>
              <w:t>号</w:t>
            </w:r>
          </w:p>
        </w:tc>
        <w:tc>
          <w:tcPr>
            <w:tcW w:w="1313" w:type="dxa"/>
            <w:tcBorders>
              <w:tl2br w:val="nil"/>
              <w:tr2bl w:val="nil"/>
            </w:tcBorders>
          </w:tcPr>
          <w:p>
            <w:pPr>
              <w:spacing w:line="40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内 容</w:t>
            </w:r>
          </w:p>
        </w:tc>
        <w:tc>
          <w:tcPr>
            <w:tcW w:w="7035" w:type="dxa"/>
            <w:tcBorders>
              <w:tl2br w:val="nil"/>
              <w:tr2bl w:val="nil"/>
            </w:tcBorders>
          </w:tcPr>
          <w:p>
            <w:pPr>
              <w:spacing w:line="40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说明与要求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4" w:hRule="atLeast"/>
        </w:trPr>
        <w:tc>
          <w:tcPr>
            <w:tcW w:w="763" w:type="dxa"/>
            <w:tcBorders>
              <w:tl2br w:val="nil"/>
              <w:tr2bl w:val="nil"/>
            </w:tcBorders>
            <w:vAlign w:val="center"/>
          </w:tcPr>
          <w:p>
            <w:pPr>
              <w:spacing w:line="40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313" w:type="dxa"/>
            <w:tcBorders>
              <w:tl2br w:val="nil"/>
              <w:tr2bl w:val="nil"/>
            </w:tcBorders>
          </w:tcPr>
          <w:p>
            <w:pPr>
              <w:spacing w:line="400" w:lineRule="atLeas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项目综合说明</w:t>
            </w:r>
          </w:p>
        </w:tc>
        <w:tc>
          <w:tcPr>
            <w:tcW w:w="7035" w:type="dxa"/>
            <w:tcBorders>
              <w:tl2br w:val="nil"/>
              <w:tr2bl w:val="nil"/>
            </w:tcBorders>
          </w:tcPr>
          <w:p>
            <w:pPr>
              <w:spacing w:line="400" w:lineRule="atLeast"/>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招标编号</w:t>
            </w:r>
            <w:r>
              <w:rPr>
                <w:rFonts w:hint="eastAsia" w:ascii="仿宋" w:hAnsi="仿宋" w:eastAsia="仿宋" w:cs="仿宋"/>
                <w:sz w:val="24"/>
                <w:szCs w:val="24"/>
                <w:lang w:val="en-US" w:eastAsia="zh-CN"/>
              </w:rPr>
              <w:t>：SXCG202204-C-007</w:t>
            </w:r>
          </w:p>
          <w:p>
            <w:pPr>
              <w:spacing w:line="400" w:lineRule="atLeast"/>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项目名称</w:t>
            </w:r>
            <w:r>
              <w:rPr>
                <w:rFonts w:hint="eastAsia" w:ascii="仿宋" w:hAnsi="仿宋" w:eastAsia="仿宋" w:cs="仿宋"/>
                <w:sz w:val="24"/>
                <w:szCs w:val="24"/>
                <w:lang w:val="en-US" w:eastAsia="zh-CN"/>
              </w:rPr>
              <w:t>：胥城食品公司粽子采购</w:t>
            </w:r>
          </w:p>
          <w:p>
            <w:pPr>
              <w:numPr>
                <w:ilvl w:val="0"/>
                <w:numId w:val="0"/>
              </w:numPr>
              <w:spacing w:line="400" w:lineRule="atLeas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项目要求：详见第三章</w:t>
            </w:r>
          </w:p>
          <w:p>
            <w:pPr>
              <w:numPr>
                <w:ilvl w:val="0"/>
                <w:numId w:val="0"/>
              </w:numPr>
              <w:spacing w:line="400" w:lineRule="atLeas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投标有效期：45日历天</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763" w:type="dxa"/>
            <w:tcBorders>
              <w:tl2br w:val="nil"/>
              <w:tr2bl w:val="nil"/>
            </w:tcBorders>
            <w:vAlign w:val="center"/>
          </w:tcPr>
          <w:p>
            <w:pPr>
              <w:spacing w:line="400" w:lineRule="atLeas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w:t>
            </w:r>
          </w:p>
        </w:tc>
        <w:tc>
          <w:tcPr>
            <w:tcW w:w="1313" w:type="dxa"/>
            <w:tcBorders>
              <w:tl2br w:val="nil"/>
              <w:tr2bl w:val="nil"/>
            </w:tcBorders>
            <w:vAlign w:val="center"/>
          </w:tcPr>
          <w:p>
            <w:pPr>
              <w:spacing w:line="400" w:lineRule="atLeast"/>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招标方式</w:t>
            </w:r>
          </w:p>
        </w:tc>
        <w:tc>
          <w:tcPr>
            <w:tcW w:w="7035" w:type="dxa"/>
            <w:tcBorders>
              <w:tl2br w:val="nil"/>
              <w:tr2bl w:val="nil"/>
            </w:tcBorders>
          </w:tcPr>
          <w:p>
            <w:pPr>
              <w:spacing w:line="400" w:lineRule="atLeas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邀请招标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763" w:type="dxa"/>
            <w:tcBorders>
              <w:tl2br w:val="nil"/>
              <w:tr2bl w:val="nil"/>
            </w:tcBorders>
            <w:vAlign w:val="center"/>
          </w:tcPr>
          <w:p>
            <w:pPr>
              <w:spacing w:line="400" w:lineRule="atLeas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w:t>
            </w:r>
          </w:p>
        </w:tc>
        <w:tc>
          <w:tcPr>
            <w:tcW w:w="1313" w:type="dxa"/>
            <w:tcBorders>
              <w:tl2br w:val="nil"/>
              <w:tr2bl w:val="nil"/>
            </w:tcBorders>
            <w:vAlign w:val="center"/>
          </w:tcPr>
          <w:p>
            <w:pPr>
              <w:spacing w:line="400" w:lineRule="atLeast"/>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现场咨询</w:t>
            </w:r>
          </w:p>
        </w:tc>
        <w:tc>
          <w:tcPr>
            <w:tcW w:w="7035" w:type="dxa"/>
            <w:tcBorders>
              <w:tl2br w:val="nil"/>
              <w:tr2bl w:val="nil"/>
            </w:tcBorders>
          </w:tcPr>
          <w:p>
            <w:pPr>
              <w:numPr>
                <w:ilvl w:val="0"/>
                <w:numId w:val="0"/>
              </w:numPr>
              <w:spacing w:line="400" w:lineRule="atLeast"/>
              <w:ind w:left="105" w:left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fldChar w:fldCharType="begin"/>
            </w:r>
            <w:r>
              <w:rPr>
                <w:rFonts w:hint="eastAsia" w:ascii="仿宋" w:hAnsi="仿宋" w:eastAsia="仿宋" w:cs="仿宋"/>
                <w:sz w:val="24"/>
                <w:szCs w:val="24"/>
                <w:lang w:val="en-US" w:eastAsia="zh-CN"/>
              </w:rPr>
              <w:instrText xml:space="preserve"> HYPERLINK "mailto:招标方不作安排，投标人有咨询需求的请在收到招标文件后的3个工作日内书面报送至hqps@soocor.com,招标人将统一回复至各投标人制定邮箱。" </w:instrText>
            </w:r>
            <w:r>
              <w:rPr>
                <w:rFonts w:hint="eastAsia" w:ascii="仿宋" w:hAnsi="仿宋" w:eastAsia="仿宋" w:cs="仿宋"/>
                <w:sz w:val="24"/>
                <w:szCs w:val="24"/>
                <w:lang w:val="en-US" w:eastAsia="zh-CN"/>
              </w:rPr>
              <w:fldChar w:fldCharType="separate"/>
            </w:r>
            <w:r>
              <w:rPr>
                <w:rStyle w:val="9"/>
                <w:rFonts w:hint="eastAsia" w:ascii="仿宋" w:hAnsi="仿宋" w:eastAsia="仿宋" w:cs="仿宋"/>
                <w:sz w:val="24"/>
                <w:szCs w:val="24"/>
                <w:lang w:val="en-US" w:eastAsia="zh-CN"/>
              </w:rPr>
              <w:t>在收到本招标文件后，如有疑问需要澄清，投标人有咨询需求的请在收到招标文件后的3个工作日内书面报送至hqps@soocor.com,招标人将统一回复至各投标人指定邮箱。</w:t>
            </w:r>
            <w:r>
              <w:rPr>
                <w:rFonts w:hint="eastAsia" w:ascii="仿宋" w:hAnsi="仿宋" w:eastAsia="仿宋" w:cs="仿宋"/>
                <w:sz w:val="24"/>
                <w:szCs w:val="24"/>
                <w:lang w:val="en-US" w:eastAsia="zh-CN"/>
              </w:rPr>
              <w:fldChar w:fldCharType="end"/>
            </w:r>
          </w:p>
          <w:p>
            <w:pPr>
              <w:numPr>
                <w:ilvl w:val="0"/>
                <w:numId w:val="0"/>
              </w:numPr>
              <w:spacing w:line="400" w:lineRule="atLeast"/>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招标文件咨询联系人：周工，电话：18817376790</w:t>
            </w:r>
          </w:p>
          <w:p>
            <w:pPr>
              <w:jc w:val="both"/>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地址：苏州市木东路399号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763" w:type="dxa"/>
            <w:tcBorders>
              <w:tl2br w:val="nil"/>
              <w:tr2bl w:val="nil"/>
            </w:tcBorders>
            <w:vAlign w:val="center"/>
          </w:tcPr>
          <w:p>
            <w:pPr>
              <w:spacing w:line="400" w:lineRule="atLeas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w:t>
            </w:r>
          </w:p>
        </w:tc>
        <w:tc>
          <w:tcPr>
            <w:tcW w:w="1313" w:type="dxa"/>
            <w:tcBorders>
              <w:tl2br w:val="nil"/>
              <w:tr2bl w:val="nil"/>
            </w:tcBorders>
            <w:vAlign w:val="center"/>
          </w:tcPr>
          <w:p>
            <w:pPr>
              <w:spacing w:line="400" w:lineRule="atLeast"/>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招标答疑</w:t>
            </w:r>
          </w:p>
        </w:tc>
        <w:tc>
          <w:tcPr>
            <w:tcW w:w="7035" w:type="dxa"/>
            <w:tcBorders>
              <w:tl2br w:val="nil"/>
              <w:tr2bl w:val="nil"/>
            </w:tcBorders>
          </w:tcPr>
          <w:p>
            <w:pPr>
              <w:numPr>
                <w:ilvl w:val="0"/>
                <w:numId w:val="0"/>
              </w:numPr>
              <w:spacing w:line="400" w:lineRule="atLeast"/>
              <w:ind w:left="105" w:left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①、</w:t>
            </w:r>
            <w:r>
              <w:rPr>
                <w:rFonts w:hint="eastAsia" w:ascii="仿宋" w:hAnsi="仿宋" w:eastAsia="仿宋" w:cs="仿宋"/>
                <w:sz w:val="24"/>
                <w:szCs w:val="24"/>
                <w:highlight w:val="yellow"/>
                <w:lang w:val="en-US" w:eastAsia="zh-CN"/>
              </w:rPr>
              <w:t>2022年04  月24日前</w:t>
            </w:r>
            <w:r>
              <w:rPr>
                <w:rFonts w:hint="eastAsia" w:ascii="仿宋" w:hAnsi="仿宋" w:eastAsia="仿宋" w:cs="仿宋"/>
                <w:sz w:val="24"/>
                <w:szCs w:val="24"/>
                <w:lang w:val="en-US" w:eastAsia="zh-CN"/>
              </w:rPr>
              <w:t>，发到各投标单位邮箱。</w:t>
            </w:r>
          </w:p>
          <w:p>
            <w:pPr>
              <w:numPr>
                <w:ilvl w:val="0"/>
                <w:numId w:val="0"/>
              </w:numPr>
              <w:spacing w:line="400" w:lineRule="atLeast"/>
              <w:ind w:left="105" w:left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②、投标人未按照招标规定的时间要求提出疑问的，将视作为无疑问，由此产生的一切后果由投标人负责</w:t>
            </w:r>
          </w:p>
          <w:p>
            <w:pPr>
              <w:numPr>
                <w:ilvl w:val="0"/>
                <w:numId w:val="0"/>
              </w:numPr>
              <w:spacing w:line="400" w:lineRule="atLeast"/>
              <w:ind w:left="105" w:left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③、</w:t>
            </w:r>
            <w:r>
              <w:rPr>
                <w:rFonts w:hint="eastAsia" w:ascii="仿宋" w:hAnsi="仿宋" w:eastAsia="仿宋" w:cs="仿宋"/>
                <w:b/>
                <w:bCs/>
                <w:sz w:val="24"/>
                <w:szCs w:val="24"/>
                <w:lang w:eastAsia="zh-CN"/>
              </w:rPr>
              <w:t>只要投标人参与投标并递交了投标文件，即意味着投标人已经理解并毫无保留地接受了本招标书的所有条款，</w:t>
            </w:r>
            <w:r>
              <w:rPr>
                <w:rFonts w:hint="eastAsia" w:ascii="仿宋" w:hAnsi="仿宋" w:eastAsia="仿宋" w:cs="仿宋"/>
                <w:b/>
                <w:bCs/>
                <w:sz w:val="24"/>
                <w:szCs w:val="24"/>
              </w:rPr>
              <w:t>由此产生的一切后果由</w:t>
            </w:r>
            <w:r>
              <w:rPr>
                <w:rFonts w:hint="eastAsia" w:ascii="仿宋" w:hAnsi="仿宋" w:eastAsia="仿宋" w:cs="仿宋"/>
                <w:b/>
                <w:bCs/>
                <w:sz w:val="24"/>
                <w:szCs w:val="24"/>
                <w:lang w:eastAsia="zh-CN"/>
              </w:rPr>
              <w:t>投标人</w:t>
            </w:r>
            <w:r>
              <w:rPr>
                <w:rFonts w:hint="eastAsia" w:ascii="仿宋" w:hAnsi="仿宋" w:eastAsia="仿宋" w:cs="仿宋"/>
                <w:b/>
                <w:bCs/>
                <w:sz w:val="24"/>
                <w:szCs w:val="24"/>
              </w:rPr>
              <w:t>负责</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763" w:type="dxa"/>
            <w:tcBorders>
              <w:tl2br w:val="nil"/>
              <w:tr2bl w:val="nil"/>
            </w:tcBorders>
            <w:vAlign w:val="center"/>
          </w:tcPr>
          <w:p>
            <w:pPr>
              <w:spacing w:line="400" w:lineRule="atLeast"/>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w:t>
            </w:r>
          </w:p>
        </w:tc>
        <w:tc>
          <w:tcPr>
            <w:tcW w:w="1313" w:type="dxa"/>
            <w:tcBorders>
              <w:tl2br w:val="nil"/>
              <w:tr2bl w:val="nil"/>
            </w:tcBorders>
            <w:vAlign w:val="center"/>
          </w:tcPr>
          <w:p>
            <w:pPr>
              <w:spacing w:line="400" w:lineRule="atLeast"/>
              <w:rPr>
                <w:rFonts w:hint="eastAsia" w:ascii="仿宋" w:hAnsi="仿宋" w:eastAsia="仿宋" w:cs="仿宋"/>
                <w:sz w:val="24"/>
                <w:szCs w:val="24"/>
                <w:lang w:eastAsia="zh-CN"/>
              </w:rPr>
            </w:pPr>
            <w:r>
              <w:rPr>
                <w:rFonts w:hint="eastAsia" w:ascii="仿宋" w:hAnsi="仿宋" w:eastAsia="仿宋" w:cs="仿宋"/>
                <w:sz w:val="24"/>
                <w:szCs w:val="24"/>
                <w:lang w:eastAsia="zh-CN"/>
              </w:rPr>
              <w:t>投标人资质及要求</w:t>
            </w:r>
          </w:p>
        </w:tc>
        <w:tc>
          <w:tcPr>
            <w:tcW w:w="7035" w:type="dxa"/>
            <w:tcBorders>
              <w:tl2br w:val="nil"/>
              <w:tr2bl w:val="nil"/>
            </w:tcBorders>
          </w:tcPr>
          <w:p>
            <w:pPr>
              <w:rPr>
                <w:rFonts w:hint="eastAsia" w:ascii="仿宋" w:hAnsi="仿宋" w:eastAsia="仿宋" w:cs="仿宋"/>
                <w:sz w:val="24"/>
                <w:szCs w:val="28"/>
                <w:lang w:eastAsia="zh-CN"/>
              </w:rPr>
            </w:pPr>
            <w:r>
              <w:rPr>
                <w:rFonts w:hint="eastAsia" w:ascii="仿宋" w:hAnsi="仿宋" w:eastAsia="仿宋" w:cs="仿宋"/>
                <w:sz w:val="24"/>
                <w:szCs w:val="28"/>
                <w:lang w:val="en-US" w:eastAsia="zh-CN"/>
              </w:rPr>
              <w:t>1</w:t>
            </w:r>
            <w:r>
              <w:rPr>
                <w:rFonts w:hint="eastAsia" w:ascii="仿宋" w:hAnsi="仿宋" w:eastAsia="仿宋" w:cs="仿宋"/>
                <w:sz w:val="24"/>
                <w:szCs w:val="28"/>
              </w:rPr>
              <w:t>、</w:t>
            </w:r>
            <w:r>
              <w:rPr>
                <w:rFonts w:hint="eastAsia" w:ascii="仿宋" w:hAnsi="仿宋" w:eastAsia="仿宋" w:cs="仿宋"/>
                <w:sz w:val="24"/>
                <w:szCs w:val="28"/>
                <w:lang w:eastAsia="zh-CN"/>
              </w:rPr>
              <w:t>独立法人，信誉良好、经营范围满足招标内容要求</w:t>
            </w:r>
          </w:p>
          <w:p>
            <w:pPr>
              <w:rPr>
                <w:rFonts w:hint="eastAsia" w:ascii="仿宋" w:hAnsi="仿宋" w:eastAsia="仿宋" w:cs="仿宋"/>
                <w:sz w:val="24"/>
                <w:szCs w:val="28"/>
              </w:rPr>
            </w:pPr>
            <w:r>
              <w:rPr>
                <w:rFonts w:hint="eastAsia" w:ascii="仿宋" w:hAnsi="仿宋" w:eastAsia="仿宋" w:cs="仿宋"/>
                <w:sz w:val="24"/>
                <w:szCs w:val="28"/>
                <w:lang w:val="en-US" w:eastAsia="zh-CN"/>
              </w:rPr>
              <w:t>2</w:t>
            </w:r>
            <w:r>
              <w:rPr>
                <w:rFonts w:hint="eastAsia" w:ascii="仿宋" w:hAnsi="仿宋" w:eastAsia="仿宋" w:cs="仿宋"/>
                <w:sz w:val="24"/>
                <w:szCs w:val="28"/>
              </w:rPr>
              <w:t>、具有履行合同所必需的设备和专业技术能力；</w:t>
            </w:r>
          </w:p>
          <w:p>
            <w:pPr>
              <w:numPr>
                <w:ilvl w:val="0"/>
                <w:numId w:val="0"/>
              </w:numPr>
              <w:spacing w:line="400" w:lineRule="atLeast"/>
              <w:rPr>
                <w:rFonts w:hint="eastAsia" w:ascii="仿宋" w:hAnsi="仿宋" w:eastAsia="仿宋" w:cs="仿宋"/>
                <w:sz w:val="24"/>
                <w:szCs w:val="28"/>
              </w:rPr>
            </w:pPr>
            <w:r>
              <w:rPr>
                <w:rFonts w:hint="eastAsia" w:ascii="仿宋" w:hAnsi="仿宋" w:eastAsia="仿宋" w:cs="仿宋"/>
                <w:sz w:val="24"/>
                <w:szCs w:val="28"/>
                <w:lang w:val="en-US" w:eastAsia="zh-CN"/>
              </w:rPr>
              <w:t>3</w:t>
            </w:r>
            <w:r>
              <w:rPr>
                <w:rFonts w:hint="eastAsia" w:ascii="仿宋" w:hAnsi="仿宋" w:eastAsia="仿宋" w:cs="仿宋"/>
                <w:sz w:val="24"/>
                <w:szCs w:val="28"/>
              </w:rPr>
              <w:t>、三年内经营活动中没有重大违法记录</w:t>
            </w:r>
          </w:p>
          <w:p>
            <w:pPr>
              <w:numPr>
                <w:ilvl w:val="0"/>
                <w:numId w:val="0"/>
              </w:numPr>
              <w:spacing w:line="400" w:lineRule="atLeast"/>
              <w:rPr>
                <w:rFonts w:hint="eastAsia" w:ascii="仿宋" w:hAnsi="仿宋" w:eastAsia="仿宋" w:cs="仿宋"/>
                <w:b/>
                <w:bCs/>
                <w:color w:val="FF0000"/>
                <w:sz w:val="24"/>
                <w:szCs w:val="28"/>
                <w:highlight w:val="none"/>
                <w:lang w:val="en-US" w:eastAsia="zh-CN"/>
              </w:rPr>
            </w:pPr>
            <w:r>
              <w:rPr>
                <w:rFonts w:hint="eastAsia" w:ascii="仿宋" w:hAnsi="仿宋" w:eastAsia="仿宋" w:cs="仿宋"/>
                <w:b/>
                <w:bCs/>
                <w:color w:val="FF0000"/>
                <w:sz w:val="24"/>
                <w:szCs w:val="28"/>
                <w:highlight w:val="none"/>
                <w:lang w:val="en-US" w:eastAsia="zh-CN"/>
              </w:rPr>
              <w:t>4、需提供食品生产许可证、食品生产许可品种明细表、食品流通许可证复印件并加盖公章</w:t>
            </w:r>
          </w:p>
          <w:p>
            <w:pPr>
              <w:numPr>
                <w:ilvl w:val="0"/>
                <w:numId w:val="0"/>
              </w:numPr>
              <w:spacing w:line="400" w:lineRule="atLeast"/>
              <w:rPr>
                <w:rFonts w:hint="eastAsia" w:ascii="仿宋" w:hAnsi="仿宋" w:eastAsia="仿宋" w:cs="仿宋"/>
                <w:b/>
                <w:bCs/>
                <w:color w:val="FF0000"/>
                <w:sz w:val="24"/>
                <w:szCs w:val="28"/>
                <w:highlight w:val="none"/>
                <w:lang w:val="en-US" w:eastAsia="zh-CN"/>
              </w:rPr>
            </w:pPr>
            <w:r>
              <w:rPr>
                <w:rFonts w:hint="eastAsia" w:ascii="仿宋" w:hAnsi="仿宋" w:eastAsia="仿宋" w:cs="仿宋"/>
                <w:b/>
                <w:bCs/>
                <w:color w:val="FF0000"/>
                <w:sz w:val="24"/>
                <w:szCs w:val="28"/>
                <w:highlight w:val="none"/>
                <w:lang w:val="en-US" w:eastAsia="zh-CN"/>
              </w:rPr>
              <w:t>5、提供符合招标范围的营业执照复印件并加盖公章</w:t>
            </w:r>
          </w:p>
          <w:p>
            <w:pPr>
              <w:numPr>
                <w:ilvl w:val="0"/>
                <w:numId w:val="0"/>
              </w:numPr>
              <w:spacing w:line="400" w:lineRule="atLeast"/>
              <w:rPr>
                <w:rFonts w:hint="eastAsia" w:ascii="仿宋" w:hAnsi="仿宋" w:eastAsia="仿宋" w:cs="仿宋"/>
                <w:b/>
                <w:bCs/>
                <w:color w:val="FF0000"/>
                <w:sz w:val="24"/>
                <w:szCs w:val="28"/>
                <w:highlight w:val="none"/>
                <w:lang w:val="en-US" w:eastAsia="zh-CN"/>
              </w:rPr>
            </w:pPr>
            <w:r>
              <w:rPr>
                <w:rFonts w:hint="eastAsia" w:ascii="仿宋" w:hAnsi="仿宋" w:eastAsia="仿宋" w:cs="仿宋"/>
                <w:b/>
                <w:bCs/>
                <w:color w:val="FF0000"/>
                <w:sz w:val="24"/>
                <w:szCs w:val="28"/>
                <w:highlight w:val="none"/>
                <w:lang w:val="en-US" w:eastAsia="zh-CN"/>
              </w:rPr>
              <w:t>6、提供第三方质量检测合格报告</w:t>
            </w:r>
          </w:p>
          <w:p>
            <w:pPr>
              <w:numPr>
                <w:ilvl w:val="0"/>
                <w:numId w:val="0"/>
              </w:numPr>
              <w:spacing w:line="400" w:lineRule="atLeast"/>
              <w:rPr>
                <w:rFonts w:hint="eastAsia" w:ascii="仿宋" w:hAnsi="仿宋" w:eastAsia="仿宋" w:cs="仿宋"/>
                <w:b/>
                <w:bCs/>
                <w:color w:val="FF0000"/>
                <w:sz w:val="24"/>
                <w:szCs w:val="28"/>
                <w:highlight w:val="none"/>
                <w:lang w:val="en-US" w:eastAsia="zh-CN"/>
              </w:rPr>
            </w:pPr>
            <w:r>
              <w:rPr>
                <w:rFonts w:hint="eastAsia" w:ascii="仿宋" w:hAnsi="仿宋" w:eastAsia="仿宋" w:cs="仿宋"/>
                <w:b/>
                <w:bCs/>
                <w:color w:val="FF0000"/>
                <w:sz w:val="24"/>
                <w:szCs w:val="28"/>
                <w:highlight w:val="none"/>
                <w:lang w:val="en-US" w:eastAsia="zh-CN"/>
              </w:rPr>
              <w:t>7、产品保质期不得低于90天</w:t>
            </w:r>
          </w:p>
          <w:p>
            <w:pPr>
              <w:numPr>
                <w:ilvl w:val="0"/>
                <w:numId w:val="0"/>
              </w:numPr>
              <w:spacing w:line="400" w:lineRule="atLeast"/>
              <w:rPr>
                <w:rFonts w:hint="default" w:ascii="仿宋" w:hAnsi="仿宋" w:eastAsia="仿宋" w:cs="仿宋"/>
                <w:b/>
                <w:bCs/>
                <w:color w:val="FF0000"/>
                <w:sz w:val="24"/>
                <w:szCs w:val="28"/>
                <w:highlight w:val="none"/>
                <w:lang w:val="en-US" w:eastAsia="zh-CN"/>
              </w:rPr>
            </w:pPr>
            <w:r>
              <w:rPr>
                <w:rFonts w:hint="eastAsia" w:ascii="仿宋" w:hAnsi="仿宋" w:eastAsia="仿宋" w:cs="仿宋"/>
                <w:b/>
                <w:bCs/>
                <w:color w:val="FF0000"/>
                <w:sz w:val="24"/>
                <w:szCs w:val="28"/>
                <w:highlight w:val="none"/>
                <w:lang w:val="en-US" w:eastAsia="zh-CN"/>
              </w:rPr>
              <w:t>8、能够机动配合，需配置外纸箱。</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763" w:type="dxa"/>
            <w:tcBorders>
              <w:tl2br w:val="nil"/>
              <w:tr2bl w:val="nil"/>
            </w:tcBorders>
            <w:vAlign w:val="center"/>
          </w:tcPr>
          <w:p>
            <w:pPr>
              <w:spacing w:line="400" w:lineRule="atLeas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w:t>
            </w:r>
          </w:p>
        </w:tc>
        <w:tc>
          <w:tcPr>
            <w:tcW w:w="1313" w:type="dxa"/>
            <w:tcBorders>
              <w:tl2br w:val="nil"/>
              <w:tr2bl w:val="nil"/>
            </w:tcBorders>
            <w:vAlign w:val="center"/>
          </w:tcPr>
          <w:p>
            <w:pPr>
              <w:spacing w:line="400" w:lineRule="atLeast"/>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投标文件份数</w:t>
            </w:r>
          </w:p>
        </w:tc>
        <w:tc>
          <w:tcPr>
            <w:tcW w:w="7035" w:type="dxa"/>
            <w:tcBorders>
              <w:tl2br w:val="nil"/>
              <w:tr2bl w:val="nil"/>
            </w:tcBorders>
          </w:tcPr>
          <w:p>
            <w:pPr>
              <w:numPr>
                <w:ilvl w:val="0"/>
                <w:numId w:val="0"/>
              </w:numPr>
              <w:spacing w:line="400" w:lineRule="atLeast"/>
              <w:rPr>
                <w:rFonts w:hint="eastAsia" w:ascii="仿宋" w:hAnsi="仿宋" w:eastAsia="仿宋" w:cs="仿宋"/>
                <w:sz w:val="24"/>
                <w:szCs w:val="24"/>
                <w:lang w:val="en-US" w:eastAsia="zh-CN"/>
              </w:rPr>
            </w:pPr>
            <w:r>
              <w:rPr>
                <w:rFonts w:hint="eastAsia" w:ascii="仿宋" w:hAnsi="仿宋" w:eastAsia="仿宋" w:cs="仿宋"/>
                <w:sz w:val="24"/>
                <w:szCs w:val="24"/>
                <w:lang w:eastAsia="zh-CN"/>
              </w:rPr>
              <w:t>纸质：</w:t>
            </w:r>
            <w:r>
              <w:rPr>
                <w:rFonts w:hint="eastAsia" w:ascii="仿宋" w:hAnsi="仿宋" w:eastAsia="仿宋" w:cs="仿宋"/>
                <w:sz w:val="24"/>
                <w:szCs w:val="24"/>
              </w:rPr>
              <w:t>正本一份，副本</w:t>
            </w:r>
            <w:r>
              <w:rPr>
                <w:rFonts w:hint="eastAsia" w:ascii="仿宋" w:hAnsi="仿宋" w:eastAsia="仿宋" w:cs="仿宋"/>
                <w:sz w:val="24"/>
                <w:szCs w:val="24"/>
                <w:lang w:eastAsia="zh-CN"/>
              </w:rPr>
              <w:t>二</w:t>
            </w:r>
            <w:r>
              <w:rPr>
                <w:rFonts w:hint="eastAsia" w:ascii="仿宋" w:hAnsi="仿宋" w:eastAsia="仿宋" w:cs="仿宋"/>
                <w:sz w:val="24"/>
                <w:szCs w:val="24"/>
              </w:rPr>
              <w:t>份</w:t>
            </w:r>
            <w:r>
              <w:rPr>
                <w:rFonts w:hint="eastAsia" w:ascii="仿宋" w:hAnsi="仿宋" w:eastAsia="仿宋" w:cs="仿宋"/>
                <w:sz w:val="24"/>
                <w:szCs w:val="24"/>
                <w:lang w:eastAsia="zh-CN"/>
              </w:rPr>
              <w:t>，装订成册（胶装：黄色皮纹卡纸），</w:t>
            </w:r>
            <w:r>
              <w:rPr>
                <w:rFonts w:hint="eastAsia" w:ascii="仿宋" w:hAnsi="仿宋" w:eastAsia="仿宋" w:cs="仿宋"/>
                <w:sz w:val="24"/>
                <w:szCs w:val="24"/>
              </w:rPr>
              <w:t>密封盖章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92" w:hRule="atLeast"/>
        </w:trPr>
        <w:tc>
          <w:tcPr>
            <w:tcW w:w="763" w:type="dxa"/>
            <w:tcBorders>
              <w:tl2br w:val="nil"/>
              <w:tr2bl w:val="nil"/>
            </w:tcBorders>
            <w:vAlign w:val="center"/>
          </w:tcPr>
          <w:p>
            <w:pPr>
              <w:spacing w:line="400" w:lineRule="atLeas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7</w:t>
            </w:r>
          </w:p>
        </w:tc>
        <w:tc>
          <w:tcPr>
            <w:tcW w:w="1313" w:type="dxa"/>
            <w:tcBorders>
              <w:tl2br w:val="nil"/>
              <w:tr2bl w:val="nil"/>
            </w:tcBorders>
            <w:vAlign w:val="center"/>
          </w:tcPr>
          <w:p>
            <w:pPr>
              <w:spacing w:line="400" w:lineRule="atLeast"/>
              <w:jc w:val="both"/>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投标截止</w:t>
            </w:r>
          </w:p>
        </w:tc>
        <w:tc>
          <w:tcPr>
            <w:tcW w:w="7035" w:type="dxa"/>
            <w:tcBorders>
              <w:tl2br w:val="nil"/>
              <w:tr2bl w:val="nil"/>
            </w:tcBorders>
          </w:tcPr>
          <w:p>
            <w:pPr>
              <w:spacing w:line="400" w:lineRule="atLeast"/>
              <w:rPr>
                <w:rFonts w:hint="eastAsia" w:ascii="仿宋" w:hAnsi="仿宋" w:eastAsia="仿宋" w:cs="仿宋"/>
                <w:b w:val="0"/>
                <w:bCs w:val="0"/>
                <w:color w:val="auto"/>
                <w:sz w:val="24"/>
                <w:szCs w:val="24"/>
                <w:highlight w:val="yellow"/>
              </w:rPr>
            </w:pPr>
            <w:r>
              <w:rPr>
                <w:rFonts w:hint="eastAsia" w:ascii="仿宋" w:hAnsi="仿宋" w:eastAsia="仿宋" w:cs="仿宋"/>
                <w:b w:val="0"/>
                <w:bCs w:val="0"/>
                <w:color w:val="auto"/>
                <w:sz w:val="24"/>
                <w:szCs w:val="24"/>
                <w:highlight w:val="yellow"/>
                <w:lang w:eastAsia="zh-CN"/>
              </w:rPr>
              <w:t>截止</w:t>
            </w:r>
            <w:r>
              <w:rPr>
                <w:rFonts w:hint="eastAsia" w:ascii="仿宋" w:hAnsi="仿宋" w:eastAsia="仿宋" w:cs="仿宋"/>
                <w:b w:val="0"/>
                <w:bCs w:val="0"/>
                <w:color w:val="auto"/>
                <w:sz w:val="24"/>
                <w:szCs w:val="24"/>
                <w:highlight w:val="yellow"/>
              </w:rPr>
              <w:t>时间：</w:t>
            </w:r>
            <w:r>
              <w:rPr>
                <w:rFonts w:hint="eastAsia" w:ascii="仿宋" w:hAnsi="仿宋" w:eastAsia="仿宋" w:cs="仿宋"/>
                <w:b/>
                <w:bCs/>
                <w:color w:val="auto"/>
                <w:sz w:val="24"/>
                <w:szCs w:val="24"/>
                <w:highlight w:val="yellow"/>
                <w:lang w:val="en-US" w:eastAsia="zh-CN"/>
              </w:rPr>
              <w:t>2022</w:t>
            </w:r>
            <w:r>
              <w:rPr>
                <w:rFonts w:hint="eastAsia" w:ascii="仿宋" w:hAnsi="仿宋" w:eastAsia="仿宋" w:cs="仿宋"/>
                <w:b/>
                <w:bCs/>
                <w:color w:val="auto"/>
                <w:sz w:val="24"/>
                <w:szCs w:val="24"/>
                <w:highlight w:val="yellow"/>
              </w:rPr>
              <w:t>年</w:t>
            </w:r>
            <w:r>
              <w:rPr>
                <w:rFonts w:hint="eastAsia" w:ascii="仿宋" w:hAnsi="仿宋" w:eastAsia="仿宋" w:cs="仿宋"/>
                <w:b/>
                <w:bCs/>
                <w:color w:val="auto"/>
                <w:sz w:val="24"/>
                <w:szCs w:val="24"/>
                <w:highlight w:val="yellow"/>
                <w:lang w:val="en-US" w:eastAsia="zh-CN"/>
              </w:rPr>
              <w:t>04</w:t>
            </w:r>
            <w:r>
              <w:rPr>
                <w:rFonts w:hint="eastAsia" w:ascii="仿宋" w:hAnsi="仿宋" w:eastAsia="仿宋" w:cs="仿宋"/>
                <w:b/>
                <w:bCs/>
                <w:color w:val="auto"/>
                <w:sz w:val="24"/>
                <w:szCs w:val="24"/>
                <w:highlight w:val="yellow"/>
              </w:rPr>
              <w:t>月</w:t>
            </w:r>
            <w:r>
              <w:rPr>
                <w:rFonts w:hint="eastAsia" w:ascii="仿宋" w:hAnsi="仿宋" w:eastAsia="仿宋" w:cs="仿宋"/>
                <w:b/>
                <w:bCs/>
                <w:color w:val="auto"/>
                <w:sz w:val="24"/>
                <w:szCs w:val="24"/>
                <w:highlight w:val="yellow"/>
                <w:lang w:val="en-US" w:eastAsia="zh-CN"/>
              </w:rPr>
              <w:t>29</w:t>
            </w:r>
            <w:r>
              <w:rPr>
                <w:rFonts w:hint="eastAsia" w:ascii="仿宋" w:hAnsi="仿宋" w:eastAsia="仿宋" w:cs="仿宋"/>
                <w:b/>
                <w:bCs/>
                <w:color w:val="auto"/>
                <w:sz w:val="24"/>
                <w:szCs w:val="24"/>
                <w:highlight w:val="yellow"/>
              </w:rPr>
              <w:t>日</w:t>
            </w:r>
            <w:r>
              <w:rPr>
                <w:rFonts w:hint="eastAsia" w:ascii="仿宋" w:hAnsi="仿宋" w:eastAsia="仿宋" w:cs="仿宋"/>
                <w:b/>
                <w:bCs/>
                <w:color w:val="auto"/>
                <w:sz w:val="24"/>
                <w:szCs w:val="24"/>
                <w:highlight w:val="yellow"/>
                <w:lang w:eastAsia="zh-CN"/>
              </w:rPr>
              <w:t>上</w:t>
            </w:r>
            <w:r>
              <w:rPr>
                <w:rFonts w:hint="eastAsia" w:ascii="仿宋" w:hAnsi="仿宋" w:eastAsia="仿宋" w:cs="仿宋"/>
                <w:b/>
                <w:bCs/>
                <w:color w:val="auto"/>
                <w:sz w:val="24"/>
                <w:szCs w:val="24"/>
                <w:highlight w:val="yellow"/>
              </w:rPr>
              <w:t>午1</w:t>
            </w:r>
            <w:r>
              <w:rPr>
                <w:rFonts w:hint="eastAsia" w:ascii="仿宋" w:hAnsi="仿宋" w:eastAsia="仿宋" w:cs="仿宋"/>
                <w:b/>
                <w:bCs/>
                <w:color w:val="auto"/>
                <w:sz w:val="24"/>
                <w:szCs w:val="24"/>
                <w:highlight w:val="yellow"/>
                <w:lang w:val="en-US" w:eastAsia="zh-CN"/>
              </w:rPr>
              <w:t>0</w:t>
            </w:r>
            <w:r>
              <w:rPr>
                <w:rFonts w:hint="eastAsia" w:ascii="仿宋" w:hAnsi="仿宋" w:eastAsia="仿宋" w:cs="仿宋"/>
                <w:b/>
                <w:bCs/>
                <w:color w:val="auto"/>
                <w:sz w:val="24"/>
                <w:szCs w:val="24"/>
                <w:highlight w:val="yellow"/>
              </w:rPr>
              <w:t>：00之前</w:t>
            </w:r>
          </w:p>
          <w:p>
            <w:pPr>
              <w:spacing w:line="400" w:lineRule="atLeast"/>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递交</w:t>
            </w:r>
            <w:r>
              <w:rPr>
                <w:rFonts w:hint="eastAsia" w:ascii="仿宋" w:hAnsi="仿宋" w:eastAsia="仿宋" w:cs="仿宋"/>
                <w:sz w:val="24"/>
                <w:szCs w:val="24"/>
                <w:highlight w:val="none"/>
              </w:rPr>
              <w:t>地点：苏州市三香路333号书香酒店管理集团</w:t>
            </w:r>
          </w:p>
          <w:p>
            <w:pPr>
              <w:spacing w:line="400" w:lineRule="atLeas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接收</w:t>
            </w:r>
            <w:r>
              <w:rPr>
                <w:rFonts w:hint="eastAsia" w:ascii="仿宋" w:hAnsi="仿宋" w:eastAsia="仿宋" w:cs="仿宋"/>
                <w:sz w:val="24"/>
                <w:szCs w:val="24"/>
                <w:highlight w:val="none"/>
              </w:rPr>
              <w:t>人：</w:t>
            </w:r>
            <w:r>
              <w:rPr>
                <w:rFonts w:hint="eastAsia" w:ascii="仿宋" w:hAnsi="仿宋" w:eastAsia="仿宋" w:cs="仿宋"/>
                <w:sz w:val="24"/>
                <w:szCs w:val="24"/>
                <w:highlight w:val="none"/>
                <w:lang w:eastAsia="zh-CN"/>
              </w:rPr>
              <w:t>钱总</w:t>
            </w:r>
            <w:r>
              <w:rPr>
                <w:rFonts w:hint="eastAsia" w:ascii="仿宋" w:hAnsi="仿宋" w:eastAsia="仿宋" w:cs="仿宋"/>
                <w:sz w:val="24"/>
                <w:szCs w:val="24"/>
                <w:highlight w:val="none"/>
              </w:rPr>
              <w:t xml:space="preserve">  联系电话：</w:t>
            </w:r>
            <w:r>
              <w:rPr>
                <w:rFonts w:hint="eastAsia" w:ascii="仿宋" w:hAnsi="仿宋" w:eastAsia="仿宋" w:cs="仿宋"/>
                <w:sz w:val="24"/>
                <w:szCs w:val="24"/>
                <w:highlight w:val="none"/>
                <w:lang w:val="en-US" w:eastAsia="zh-CN"/>
              </w:rPr>
              <w:t>13915556818</w:t>
            </w:r>
          </w:p>
          <w:p>
            <w:pPr>
              <w:spacing w:line="400" w:lineRule="atLeast"/>
              <w:rPr>
                <w:rFonts w:hint="eastAsia" w:ascii="仿宋" w:hAnsi="仿宋" w:eastAsia="仿宋" w:cs="仿宋"/>
                <w:sz w:val="24"/>
                <w:szCs w:val="24"/>
                <w:highlight w:val="none"/>
              </w:rPr>
            </w:pPr>
            <w:r>
              <w:rPr>
                <w:rFonts w:hint="eastAsia" w:ascii="仿宋" w:hAnsi="仿宋" w:eastAsia="仿宋" w:cs="仿宋"/>
                <w:sz w:val="24"/>
                <w:szCs w:val="24"/>
                <w:highlight w:val="none"/>
              </w:rPr>
              <w:t>非</w:t>
            </w:r>
            <w:r>
              <w:rPr>
                <w:rFonts w:hint="eastAsia" w:ascii="仿宋" w:hAnsi="仿宋" w:eastAsia="仿宋" w:cs="仿宋"/>
                <w:sz w:val="24"/>
                <w:szCs w:val="24"/>
                <w:highlight w:val="none"/>
                <w:lang w:eastAsia="zh-CN"/>
              </w:rPr>
              <w:t>本地</w:t>
            </w:r>
            <w:r>
              <w:rPr>
                <w:rFonts w:hint="eastAsia" w:ascii="仿宋" w:hAnsi="仿宋" w:eastAsia="仿宋" w:cs="仿宋"/>
                <w:sz w:val="24"/>
                <w:szCs w:val="24"/>
                <w:highlight w:val="none"/>
              </w:rPr>
              <w:t>的投标单位可密封后邮寄投标文件至上述收件人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99" w:hRule="atLeast"/>
        </w:trPr>
        <w:tc>
          <w:tcPr>
            <w:tcW w:w="763" w:type="dxa"/>
            <w:tcBorders>
              <w:tl2br w:val="nil"/>
              <w:tr2bl w:val="nil"/>
            </w:tcBorders>
            <w:vAlign w:val="center"/>
          </w:tcPr>
          <w:p>
            <w:pPr>
              <w:spacing w:line="400" w:lineRule="atLeast"/>
              <w:jc w:val="center"/>
              <w:rPr>
                <w:rFonts w:hint="eastAsia" w:ascii="仿宋" w:hAnsi="仿宋" w:eastAsia="仿宋" w:cs="仿宋"/>
                <w:color w:val="000000"/>
                <w:sz w:val="24"/>
                <w:szCs w:val="24"/>
                <w:lang w:val="en-US"/>
              </w:rPr>
            </w:pPr>
            <w:r>
              <w:rPr>
                <w:rFonts w:hint="eastAsia" w:ascii="仿宋" w:hAnsi="仿宋" w:eastAsia="仿宋" w:cs="仿宋"/>
                <w:color w:val="000000"/>
                <w:sz w:val="24"/>
                <w:szCs w:val="24"/>
                <w:lang w:val="en-US" w:eastAsia="zh-CN"/>
              </w:rPr>
              <w:t>8</w:t>
            </w:r>
          </w:p>
        </w:tc>
        <w:tc>
          <w:tcPr>
            <w:tcW w:w="1313" w:type="dxa"/>
            <w:tcBorders>
              <w:tl2br w:val="nil"/>
              <w:tr2bl w:val="nil"/>
            </w:tcBorders>
          </w:tcPr>
          <w:p>
            <w:pPr>
              <w:spacing w:line="400" w:lineRule="atLeast"/>
              <w:rPr>
                <w:rFonts w:hint="eastAsia" w:ascii="仿宋" w:hAnsi="仿宋" w:eastAsia="仿宋" w:cs="仿宋"/>
                <w:color w:val="000000"/>
                <w:sz w:val="24"/>
                <w:szCs w:val="24"/>
              </w:rPr>
            </w:pPr>
          </w:p>
          <w:p>
            <w:pPr>
              <w:spacing w:line="40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报价方式及价格确定</w:t>
            </w:r>
          </w:p>
        </w:tc>
        <w:tc>
          <w:tcPr>
            <w:tcW w:w="7035" w:type="dxa"/>
            <w:tcBorders>
              <w:tl2br w:val="nil"/>
              <w:tr2bl w:val="nil"/>
            </w:tcBorders>
          </w:tcPr>
          <w:p>
            <w:pPr>
              <w:numPr>
                <w:ilvl w:val="0"/>
                <w:numId w:val="0"/>
              </w:numPr>
              <w:spacing w:line="400" w:lineRule="atLeast"/>
              <w:rPr>
                <w:rFonts w:hint="eastAsia" w:ascii="仿宋" w:hAnsi="仿宋" w:eastAsia="仿宋" w:cs="仿宋"/>
                <w:b/>
                <w:bCs/>
                <w:sz w:val="24"/>
                <w:szCs w:val="24"/>
                <w:highlight w:val="yellow"/>
                <w:lang w:eastAsia="zh-CN"/>
              </w:rPr>
            </w:pPr>
            <w:r>
              <w:rPr>
                <w:rFonts w:hint="eastAsia" w:ascii="仿宋" w:hAnsi="仿宋" w:eastAsia="仿宋" w:cs="仿宋"/>
                <w:b/>
                <w:bCs/>
                <w:sz w:val="24"/>
                <w:szCs w:val="24"/>
                <w:highlight w:val="yellow"/>
                <w:lang w:eastAsia="zh-CN"/>
              </w:rPr>
              <w:t>①、以固定单价报价。</w:t>
            </w:r>
          </w:p>
          <w:p>
            <w:pPr>
              <w:numPr>
                <w:ilvl w:val="0"/>
                <w:numId w:val="0"/>
              </w:numPr>
              <w:spacing w:line="400" w:lineRule="atLeas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②、本项目只允许有一个报价，任何有选择的报价将不予接受。</w:t>
            </w:r>
          </w:p>
          <w:p>
            <w:pPr>
              <w:spacing w:line="400" w:lineRule="atLeast"/>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③、</w:t>
            </w:r>
            <w:r>
              <w:rPr>
                <w:rFonts w:hint="eastAsia" w:ascii="仿宋" w:hAnsi="仿宋" w:eastAsia="仿宋" w:cs="仿宋"/>
                <w:sz w:val="24"/>
                <w:szCs w:val="24"/>
                <w:highlight w:val="none"/>
              </w:rPr>
              <w:t>报价书必须符合招标文件的实质性要求，最终</w:t>
            </w:r>
            <w:r>
              <w:rPr>
                <w:rFonts w:hint="eastAsia" w:ascii="仿宋" w:hAnsi="仿宋" w:eastAsia="仿宋" w:cs="仿宋"/>
                <w:sz w:val="24"/>
                <w:szCs w:val="28"/>
                <w:highlight w:val="none"/>
                <w:lang w:eastAsia="zh-CN"/>
              </w:rPr>
              <w:t>选择</w:t>
            </w:r>
            <w:r>
              <w:rPr>
                <w:rFonts w:hint="eastAsia" w:ascii="仿宋" w:hAnsi="仿宋" w:eastAsia="仿宋" w:cs="仿宋"/>
                <w:sz w:val="24"/>
                <w:szCs w:val="28"/>
                <w:highlight w:val="yellow"/>
                <w:lang w:eastAsia="zh-CN"/>
              </w:rPr>
              <w:t>合理低价者</w:t>
            </w:r>
            <w:r>
              <w:rPr>
                <w:rFonts w:hint="eastAsia" w:ascii="仿宋" w:hAnsi="仿宋" w:eastAsia="仿宋" w:cs="仿宋"/>
                <w:sz w:val="24"/>
                <w:szCs w:val="28"/>
                <w:highlight w:val="none"/>
                <w:lang w:eastAsia="zh-CN"/>
              </w:rPr>
              <w:t>进行合作（同时综合考虑报价单位的综合能力），</w:t>
            </w:r>
            <w:r>
              <w:rPr>
                <w:rFonts w:hint="eastAsia" w:ascii="仿宋" w:hAnsi="仿宋" w:eastAsia="仿宋" w:cs="仿宋"/>
                <w:sz w:val="24"/>
                <w:szCs w:val="24"/>
                <w:highlight w:val="none"/>
              </w:rPr>
              <w:t>（招标人有权要求报价单位对报价内容进行解释，个别材料如不符合招标人要求的，招标人有权要求报价单位调整报价）。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99" w:hRule="atLeast"/>
        </w:trPr>
        <w:tc>
          <w:tcPr>
            <w:tcW w:w="763" w:type="dxa"/>
            <w:tcBorders>
              <w:tl2br w:val="nil"/>
              <w:tr2bl w:val="nil"/>
            </w:tcBorders>
            <w:vAlign w:val="center"/>
          </w:tcPr>
          <w:p>
            <w:pPr>
              <w:spacing w:line="400" w:lineRule="atLeast"/>
              <w:jc w:val="center"/>
              <w:rPr>
                <w:rFonts w:hint="default" w:ascii="仿宋" w:hAnsi="仿宋" w:eastAsia="仿宋" w:cs="仿宋"/>
                <w:color w:val="000000"/>
                <w:sz w:val="24"/>
                <w:szCs w:val="24"/>
                <w:lang w:val="en-US"/>
              </w:rPr>
            </w:pPr>
            <w:r>
              <w:rPr>
                <w:rFonts w:hint="eastAsia" w:ascii="仿宋" w:hAnsi="仿宋" w:eastAsia="仿宋" w:cs="仿宋"/>
                <w:color w:val="000000"/>
                <w:sz w:val="24"/>
                <w:szCs w:val="24"/>
                <w:lang w:val="en-US" w:eastAsia="zh-CN"/>
              </w:rPr>
              <w:t>9</w:t>
            </w:r>
          </w:p>
        </w:tc>
        <w:tc>
          <w:tcPr>
            <w:tcW w:w="1313" w:type="dxa"/>
            <w:tcBorders>
              <w:tl2br w:val="nil"/>
              <w:tr2bl w:val="nil"/>
            </w:tcBorders>
            <w:vAlign w:val="center"/>
          </w:tcPr>
          <w:p>
            <w:pPr>
              <w:spacing w:line="400" w:lineRule="atLeast"/>
              <w:rPr>
                <w:rFonts w:hint="eastAsia" w:ascii="仿宋" w:hAnsi="仿宋" w:eastAsia="仿宋" w:cs="仿宋"/>
                <w:sz w:val="24"/>
                <w:szCs w:val="24"/>
                <w:highlight w:val="none"/>
              </w:rPr>
            </w:pPr>
            <w:r>
              <w:rPr>
                <w:rFonts w:hint="eastAsia" w:ascii="仿宋" w:hAnsi="仿宋" w:eastAsia="仿宋" w:cs="仿宋"/>
                <w:sz w:val="24"/>
                <w:szCs w:val="24"/>
                <w:highlight w:val="none"/>
              </w:rPr>
              <w:t>报价范围</w:t>
            </w:r>
          </w:p>
        </w:tc>
        <w:tc>
          <w:tcPr>
            <w:tcW w:w="7035" w:type="dxa"/>
            <w:tcBorders>
              <w:tl2br w:val="nil"/>
              <w:tr2bl w:val="nil"/>
            </w:tcBorders>
          </w:tcPr>
          <w:p>
            <w:pPr>
              <w:numPr>
                <w:ilvl w:val="0"/>
                <w:numId w:val="2"/>
              </w:numPr>
              <w:spacing w:line="400" w:lineRule="atLeast"/>
              <w:rPr>
                <w:rFonts w:hint="eastAsia" w:ascii="仿宋" w:hAnsi="仿宋" w:eastAsia="仿宋" w:cs="仿宋"/>
                <w:b w:val="0"/>
                <w:bCs w:val="0"/>
                <w:sz w:val="24"/>
                <w:szCs w:val="24"/>
                <w:highlight w:val="none"/>
                <w:lang w:eastAsia="zh-CN"/>
              </w:rPr>
            </w:pPr>
            <w:r>
              <w:rPr>
                <w:rFonts w:hint="eastAsia" w:ascii="仿宋" w:hAnsi="仿宋" w:eastAsia="仿宋" w:cs="仿宋"/>
                <w:b w:val="0"/>
                <w:bCs w:val="0"/>
                <w:sz w:val="24"/>
                <w:szCs w:val="24"/>
                <w:highlight w:val="none"/>
                <w:lang w:eastAsia="zh-CN"/>
              </w:rPr>
              <w:t>投标报价含运费、人工费、搬运费、税率、包材、安装费、保修费等</w:t>
            </w:r>
          </w:p>
          <w:p>
            <w:pPr>
              <w:numPr>
                <w:ilvl w:val="0"/>
                <w:numId w:val="2"/>
              </w:numPr>
              <w:spacing w:line="400" w:lineRule="atLeast"/>
              <w:rPr>
                <w:rFonts w:hint="eastAsia" w:ascii="仿宋" w:hAnsi="仿宋" w:eastAsia="仿宋" w:cs="仿宋"/>
                <w:b w:val="0"/>
                <w:bCs w:val="0"/>
                <w:sz w:val="24"/>
                <w:szCs w:val="24"/>
                <w:highlight w:val="none"/>
                <w:lang w:eastAsia="zh-CN"/>
              </w:rPr>
            </w:pPr>
            <w:r>
              <w:rPr>
                <w:rFonts w:hint="eastAsia" w:ascii="仿宋" w:hAnsi="仿宋" w:eastAsia="仿宋" w:cs="仿宋"/>
                <w:b w:val="0"/>
                <w:bCs w:val="0"/>
                <w:sz w:val="24"/>
                <w:szCs w:val="24"/>
                <w:highlight w:val="none"/>
                <w:lang w:eastAsia="zh-CN"/>
              </w:rPr>
              <w:t>投标人报价应包括为完成本标所需的所有费用。</w:t>
            </w:r>
          </w:p>
          <w:p>
            <w:pPr>
              <w:numPr>
                <w:ilvl w:val="0"/>
                <w:numId w:val="0"/>
              </w:numPr>
              <w:spacing w:line="400" w:lineRule="atLeast"/>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③、</w:t>
            </w:r>
            <w:r>
              <w:rPr>
                <w:rFonts w:hint="eastAsia" w:ascii="仿宋" w:hAnsi="仿宋" w:eastAsia="仿宋" w:cs="仿宋"/>
                <w:sz w:val="24"/>
                <w:szCs w:val="24"/>
                <w:highlight w:val="none"/>
              </w:rPr>
              <w:t>其它有关物价、人工上涨的风险等。</w:t>
            </w:r>
          </w:p>
          <w:p>
            <w:pPr>
              <w:numPr>
                <w:ilvl w:val="0"/>
                <w:numId w:val="0"/>
              </w:numPr>
              <w:spacing w:line="400" w:lineRule="atLeas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④、</w:t>
            </w:r>
            <w:r>
              <w:rPr>
                <w:rFonts w:hint="eastAsia" w:ascii="仿宋" w:hAnsi="仿宋" w:eastAsia="仿宋" w:cs="仿宋"/>
                <w:sz w:val="24"/>
                <w:szCs w:val="24"/>
                <w:highlight w:val="none"/>
              </w:rPr>
              <w:t>报价单位自行查勘现场，充分了解施工现场不可预见性因素，并把相关费用考虑到报价中</w:t>
            </w:r>
            <w:r>
              <w:rPr>
                <w:rFonts w:hint="eastAsia" w:ascii="仿宋" w:hAnsi="仿宋" w:eastAsia="仿宋" w:cs="仿宋"/>
                <w:sz w:val="24"/>
                <w:szCs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41" w:hRule="atLeast"/>
        </w:trPr>
        <w:tc>
          <w:tcPr>
            <w:tcW w:w="763" w:type="dxa"/>
            <w:tcBorders>
              <w:tl2br w:val="nil"/>
              <w:tr2bl w:val="nil"/>
            </w:tcBorders>
            <w:vAlign w:val="center"/>
          </w:tcPr>
          <w:p>
            <w:pPr>
              <w:spacing w:line="400" w:lineRule="atLeast"/>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10</w:t>
            </w:r>
          </w:p>
        </w:tc>
        <w:tc>
          <w:tcPr>
            <w:tcW w:w="1313" w:type="dxa"/>
            <w:tcBorders>
              <w:tl2br w:val="nil"/>
              <w:tr2bl w:val="nil"/>
            </w:tcBorders>
            <w:vAlign w:val="center"/>
          </w:tcPr>
          <w:p>
            <w:pPr>
              <w:spacing w:line="400" w:lineRule="atLeast"/>
              <w:rPr>
                <w:rFonts w:hint="eastAsia" w:ascii="仿宋" w:hAnsi="仿宋" w:eastAsia="仿宋" w:cs="仿宋"/>
                <w:sz w:val="24"/>
                <w:szCs w:val="24"/>
              </w:rPr>
            </w:pPr>
            <w:r>
              <w:rPr>
                <w:rFonts w:hint="eastAsia" w:ascii="仿宋" w:hAnsi="仿宋" w:eastAsia="仿宋" w:cs="仿宋"/>
                <w:sz w:val="24"/>
                <w:szCs w:val="24"/>
              </w:rPr>
              <w:t>报价费用</w:t>
            </w:r>
          </w:p>
        </w:tc>
        <w:tc>
          <w:tcPr>
            <w:tcW w:w="7035" w:type="dxa"/>
            <w:tcBorders>
              <w:tl2br w:val="nil"/>
              <w:tr2bl w:val="nil"/>
            </w:tcBorders>
          </w:tcPr>
          <w:p>
            <w:pPr>
              <w:spacing w:line="400" w:lineRule="atLeast"/>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sz w:val="24"/>
                <w:szCs w:val="24"/>
                <w:lang w:eastAsia="zh-CN"/>
              </w:rPr>
              <w:t>投标人</w:t>
            </w:r>
            <w:r>
              <w:rPr>
                <w:rFonts w:hint="eastAsia" w:ascii="仿宋" w:hAnsi="仿宋" w:eastAsia="仿宋" w:cs="仿宋"/>
                <w:sz w:val="24"/>
                <w:szCs w:val="24"/>
              </w:rPr>
              <w:t>承担其编制竞争报价文件及递交报价文件的一切费用，无论结果如何，招标人对上述费用不负任何责任</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41" w:hRule="atLeast"/>
        </w:trPr>
        <w:tc>
          <w:tcPr>
            <w:tcW w:w="763" w:type="dxa"/>
            <w:tcBorders>
              <w:tl2br w:val="nil"/>
              <w:tr2bl w:val="nil"/>
            </w:tcBorders>
            <w:vAlign w:val="center"/>
          </w:tcPr>
          <w:p>
            <w:pPr>
              <w:spacing w:line="400" w:lineRule="atLeast"/>
              <w:jc w:val="center"/>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11</w:t>
            </w:r>
          </w:p>
        </w:tc>
        <w:tc>
          <w:tcPr>
            <w:tcW w:w="1313" w:type="dxa"/>
            <w:tcBorders>
              <w:tl2br w:val="nil"/>
              <w:tr2bl w:val="nil"/>
            </w:tcBorders>
            <w:vAlign w:val="center"/>
          </w:tcPr>
          <w:p>
            <w:pPr>
              <w:spacing w:line="400" w:lineRule="atLeas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付款要求</w:t>
            </w:r>
          </w:p>
        </w:tc>
        <w:tc>
          <w:tcPr>
            <w:tcW w:w="7035" w:type="dxa"/>
            <w:tcBorders>
              <w:tl2br w:val="nil"/>
              <w:tr2bl w:val="nil"/>
            </w:tcBorders>
          </w:tcPr>
          <w:p>
            <w:pPr>
              <w:spacing w:line="400" w:lineRule="atLeast"/>
              <w:rPr>
                <w:rFonts w:hint="default" w:ascii="仿宋" w:hAnsi="仿宋" w:eastAsia="仿宋" w:cs="仿宋"/>
                <w:sz w:val="24"/>
                <w:szCs w:val="24"/>
                <w:highlight w:val="none"/>
                <w:lang w:val="en-US" w:eastAsia="zh-CN"/>
              </w:rPr>
            </w:pPr>
            <w:r>
              <w:rPr>
                <w:rFonts w:hint="default" w:ascii="仿宋" w:hAnsi="仿宋" w:eastAsia="仿宋" w:cs="仿宋"/>
                <w:sz w:val="24"/>
                <w:szCs w:val="24"/>
                <w:highlight w:val="none"/>
                <w:lang w:val="en-US" w:eastAsia="zh-CN"/>
              </w:rPr>
              <w:t>合同签订后</w:t>
            </w:r>
            <w:r>
              <w:rPr>
                <w:rFonts w:hint="eastAsia" w:ascii="仿宋" w:hAnsi="仿宋" w:eastAsia="仿宋" w:cs="仿宋"/>
                <w:sz w:val="24"/>
                <w:szCs w:val="24"/>
                <w:highlight w:val="none"/>
                <w:lang w:val="en-US" w:eastAsia="zh-CN"/>
              </w:rPr>
              <w:t>十</w:t>
            </w:r>
            <w:r>
              <w:rPr>
                <w:rFonts w:hint="default" w:ascii="仿宋" w:hAnsi="仿宋" w:eastAsia="仿宋" w:cs="仿宋"/>
                <w:sz w:val="24"/>
                <w:szCs w:val="24"/>
                <w:highlight w:val="none"/>
                <w:lang w:val="en-US" w:eastAsia="zh-CN"/>
              </w:rPr>
              <w:t>个工作日内付30%预付款，全部货到验收合格后且收到乙方提供的全额增值税专用发票后30个工作日内付清剩余款。</w:t>
            </w:r>
            <w:r>
              <w:rPr>
                <w:rFonts w:hint="eastAsia" w:ascii="仿宋" w:hAnsi="仿宋" w:eastAsia="仿宋" w:cs="仿宋"/>
                <w:sz w:val="24"/>
                <w:szCs w:val="24"/>
                <w:highlight w:val="none"/>
                <w:lang w:val="en-US" w:eastAsia="zh-CN"/>
              </w:rPr>
              <w:t>（最终以实际交货数量结算）</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41" w:hRule="atLeast"/>
        </w:trPr>
        <w:tc>
          <w:tcPr>
            <w:tcW w:w="763" w:type="dxa"/>
            <w:tcBorders>
              <w:tl2br w:val="nil"/>
              <w:tr2bl w:val="nil"/>
            </w:tcBorders>
            <w:vAlign w:val="center"/>
          </w:tcPr>
          <w:p>
            <w:pPr>
              <w:spacing w:line="400" w:lineRule="atLeast"/>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12</w:t>
            </w:r>
          </w:p>
        </w:tc>
        <w:tc>
          <w:tcPr>
            <w:tcW w:w="1313" w:type="dxa"/>
            <w:tcBorders>
              <w:tl2br w:val="nil"/>
              <w:tr2bl w:val="nil"/>
            </w:tcBorders>
            <w:vAlign w:val="center"/>
          </w:tcPr>
          <w:p>
            <w:pPr>
              <w:spacing w:line="400" w:lineRule="atLeast"/>
              <w:rPr>
                <w:rFonts w:hint="eastAsia" w:ascii="仿宋" w:hAnsi="仿宋" w:eastAsia="仿宋" w:cs="仿宋"/>
                <w:sz w:val="24"/>
                <w:szCs w:val="24"/>
                <w:lang w:eastAsia="zh-CN"/>
              </w:rPr>
            </w:pPr>
            <w:r>
              <w:rPr>
                <w:rFonts w:hint="eastAsia" w:ascii="仿宋" w:hAnsi="仿宋" w:eastAsia="仿宋" w:cs="仿宋"/>
                <w:sz w:val="24"/>
                <w:szCs w:val="24"/>
                <w:lang w:eastAsia="zh-CN"/>
              </w:rPr>
              <w:t>其他</w:t>
            </w:r>
          </w:p>
        </w:tc>
        <w:tc>
          <w:tcPr>
            <w:tcW w:w="7035" w:type="dxa"/>
            <w:tcBorders>
              <w:tl2br w:val="nil"/>
              <w:tr2bl w:val="nil"/>
            </w:tcBorders>
          </w:tcPr>
          <w:p>
            <w:pPr>
              <w:spacing w:line="400" w:lineRule="atLeast"/>
              <w:rPr>
                <w:rFonts w:hint="eastAsia" w:ascii="仿宋" w:hAnsi="仿宋" w:eastAsia="仿宋" w:cs="仿宋"/>
                <w:sz w:val="24"/>
                <w:szCs w:val="24"/>
                <w:lang w:eastAsia="zh-CN"/>
              </w:rPr>
            </w:pPr>
            <w:r>
              <w:rPr>
                <w:rFonts w:hint="eastAsia" w:ascii="仿宋" w:hAnsi="仿宋" w:eastAsia="仿宋" w:cs="仿宋"/>
                <w:sz w:val="24"/>
                <w:szCs w:val="24"/>
                <w:lang w:eastAsia="zh-CN"/>
              </w:rPr>
              <w:t>①、以上时间、地点若有调整变化，以招标人的最后一次通知为准；</w:t>
            </w:r>
          </w:p>
          <w:p>
            <w:pPr>
              <w:spacing w:line="400" w:lineRule="atLeast"/>
              <w:rPr>
                <w:rFonts w:hint="eastAsia" w:ascii="仿宋" w:hAnsi="仿宋" w:eastAsia="仿宋" w:cs="仿宋"/>
                <w:sz w:val="24"/>
                <w:szCs w:val="24"/>
                <w:lang w:eastAsia="zh-CN"/>
              </w:rPr>
            </w:pPr>
            <w:r>
              <w:rPr>
                <w:rFonts w:hint="eastAsia" w:ascii="仿宋" w:hAnsi="仿宋" w:eastAsia="仿宋" w:cs="仿宋"/>
                <w:sz w:val="24"/>
                <w:szCs w:val="24"/>
                <w:lang w:eastAsia="zh-CN"/>
              </w:rPr>
              <w:t>②、招标人对本次招标文件的内容如有变更，可以在招标答疑文件公布时发送各投标单位。招标文件的内容以最后一次通知为准。</w:t>
            </w:r>
          </w:p>
          <w:p>
            <w:pPr>
              <w:spacing w:line="400" w:lineRule="atLeast"/>
              <w:rPr>
                <w:rFonts w:hint="eastAsia" w:ascii="仿宋" w:hAnsi="仿宋" w:eastAsia="仿宋" w:cs="仿宋"/>
                <w:sz w:val="24"/>
                <w:szCs w:val="24"/>
                <w:lang w:eastAsia="zh-CN"/>
              </w:rPr>
            </w:pPr>
            <w:r>
              <w:rPr>
                <w:rFonts w:hint="eastAsia" w:ascii="仿宋" w:hAnsi="仿宋" w:eastAsia="仿宋" w:cs="仿宋"/>
                <w:sz w:val="24"/>
                <w:szCs w:val="24"/>
                <w:lang w:eastAsia="zh-CN"/>
              </w:rPr>
              <w:t>③、我公司对本次招标活动及相关的文件资料拥有最终的解释权。</w:t>
            </w:r>
          </w:p>
        </w:tc>
      </w:tr>
    </w:tbl>
    <w:p>
      <w:pPr>
        <w:numPr>
          <w:ilvl w:val="255"/>
          <w:numId w:val="0"/>
        </w:numPr>
        <w:rPr>
          <w:rFonts w:hint="eastAsia" w:ascii="仿宋" w:hAnsi="仿宋" w:eastAsia="仿宋" w:cs="仿宋"/>
        </w:rPr>
      </w:pPr>
    </w:p>
    <w:p>
      <w:pPr>
        <w:numPr>
          <w:ilvl w:val="0"/>
          <w:numId w:val="3"/>
        </w:numPr>
        <w:spacing w:line="360" w:lineRule="auto"/>
        <w:jc w:val="center"/>
        <w:rPr>
          <w:rFonts w:hint="eastAsia" w:ascii="黑体" w:hAnsi="黑体" w:eastAsia="黑体" w:cs="黑体"/>
          <w:b/>
          <w:bCs/>
          <w:sz w:val="28"/>
          <w:szCs w:val="28"/>
          <w:lang w:eastAsia="zh-CN"/>
        </w:rPr>
      </w:pPr>
      <w:r>
        <w:rPr>
          <w:rFonts w:hint="eastAsia" w:ascii="黑体" w:hAnsi="黑体" w:eastAsia="黑体" w:cs="黑体"/>
          <w:b/>
          <w:bCs/>
          <w:sz w:val="28"/>
          <w:szCs w:val="28"/>
          <w:lang w:eastAsia="zh-CN"/>
        </w:rPr>
        <w:t>投标须知</w:t>
      </w:r>
    </w:p>
    <w:p>
      <w:pPr>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本项目不接受联合体投标。投标人不得相互串通或排挤其他投标人，不得以低于成本的报价竞标，不得以他人名义投标或者以其他方式弄虚作假骗取中标，更不得损害发标人及其他投标人的合法权益；否则，一经发现，将取消该单位竞标资格及今后承接我集团相关项目的资格。</w:t>
      </w:r>
    </w:p>
    <w:p>
      <w:pPr>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2、保密规定：投标公司必须对邀标书等信息保密，不得将与本项目相关信息泄露给第三方，否则，我公司保留追究投标公司法律责任的权利。</w:t>
      </w:r>
    </w:p>
    <w:p>
      <w:pPr>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3、投标人未按本标书规定所投标书无效。无论中标与否，各投标人投标资料恕不退回，我公司将对投标人资料予以保密。</w:t>
      </w:r>
    </w:p>
    <w:p>
      <w:pPr>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4、全部投标文件应一式3份，正本1份，副本2份，并且注明“正本”和“副本”。如正本与副本不符，以正本为准。投标文件应由投标人的合法授权代表正式签署。</w:t>
      </w:r>
    </w:p>
    <w:p>
      <w:pPr>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5、所有投标文件必须装入密封的信封或包装，在信封或包装上骑缝加盖公章，并填写投标文件资料清单。投标文件的正本和副本应分别封装，并在信封的封面上写明：</w:t>
      </w:r>
    </w:p>
    <w:p>
      <w:pPr>
        <w:spacing w:line="360" w:lineRule="auto"/>
        <w:rPr>
          <w:rFonts w:hint="eastAsia" w:ascii="仿宋" w:hAnsi="仿宋" w:eastAsia="仿宋" w:cs="仿宋"/>
          <w:szCs w:val="21"/>
          <w:lang w:val="en-US" w:eastAsia="zh-CN"/>
        </w:rPr>
      </w:pPr>
      <w:r>
        <w:rPr>
          <w:rFonts w:hint="eastAsia" w:ascii="仿宋" w:hAnsi="仿宋" w:eastAsia="仿宋" w:cs="仿宋"/>
          <w:szCs w:val="21"/>
          <w:lang w:val="en-US" w:eastAsia="zh-CN"/>
        </w:rPr>
        <w:t>（1）收件人名称及地址</w:t>
      </w:r>
    </w:p>
    <w:p>
      <w:pPr>
        <w:spacing w:line="360" w:lineRule="auto"/>
        <w:rPr>
          <w:rFonts w:hint="eastAsia" w:ascii="仿宋" w:hAnsi="仿宋" w:eastAsia="仿宋" w:cs="仿宋"/>
          <w:szCs w:val="21"/>
          <w:lang w:val="en-US" w:eastAsia="zh-CN"/>
        </w:rPr>
      </w:pPr>
      <w:r>
        <w:rPr>
          <w:rFonts w:hint="eastAsia" w:ascii="仿宋" w:hAnsi="仿宋" w:eastAsia="仿宋" w:cs="仿宋"/>
          <w:szCs w:val="21"/>
          <w:lang w:val="en-US" w:eastAsia="zh-CN"/>
        </w:rPr>
        <w:t>（2）招标项目名称</w:t>
      </w:r>
    </w:p>
    <w:p>
      <w:pPr>
        <w:spacing w:line="360" w:lineRule="auto"/>
        <w:rPr>
          <w:rFonts w:hint="eastAsia" w:ascii="仿宋" w:hAnsi="仿宋" w:eastAsia="仿宋" w:cs="仿宋"/>
          <w:szCs w:val="21"/>
          <w:lang w:val="en-US" w:eastAsia="zh-CN"/>
        </w:rPr>
      </w:pPr>
      <w:r>
        <w:rPr>
          <w:rFonts w:hint="eastAsia" w:ascii="仿宋" w:hAnsi="仿宋" w:eastAsia="仿宋" w:cs="仿宋"/>
          <w:szCs w:val="21"/>
          <w:lang w:val="en-US" w:eastAsia="zh-CN"/>
        </w:rPr>
        <w:t>（3）投标人名称、地址、联系人及联系电话</w:t>
      </w:r>
    </w:p>
    <w:p>
      <w:pPr>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r>
        <w:rPr>
          <w:rFonts w:hint="eastAsia" w:ascii="仿宋" w:hAnsi="仿宋" w:eastAsia="仿宋" w:cs="仿宋"/>
          <w:sz w:val="24"/>
          <w:szCs w:val="24"/>
          <w:highlight w:val="none"/>
          <w:lang w:val="en-US" w:eastAsia="zh-CN"/>
        </w:rPr>
        <w:t>、有下列情况之一者，投标书无效：</w:t>
      </w:r>
    </w:p>
    <w:p>
      <w:pPr>
        <w:spacing w:line="360" w:lineRule="auto"/>
        <w:rPr>
          <w:rFonts w:hint="eastAsia" w:ascii="仿宋" w:hAnsi="仿宋" w:eastAsia="仿宋" w:cs="仿宋"/>
          <w:szCs w:val="21"/>
          <w:lang w:val="en-US" w:eastAsia="zh-CN"/>
        </w:rPr>
      </w:pPr>
      <w:r>
        <w:rPr>
          <w:rFonts w:hint="eastAsia" w:ascii="仿宋" w:hAnsi="仿宋" w:eastAsia="仿宋" w:cs="仿宋"/>
          <w:szCs w:val="21"/>
          <w:lang w:val="en-US" w:eastAsia="zh-CN"/>
        </w:rPr>
        <w:t>（1）投标文件未密封或投标现场填写报价者；</w:t>
      </w:r>
    </w:p>
    <w:p>
      <w:pPr>
        <w:spacing w:line="360" w:lineRule="auto"/>
        <w:rPr>
          <w:rFonts w:hint="eastAsia" w:ascii="仿宋" w:hAnsi="仿宋" w:eastAsia="仿宋" w:cs="仿宋"/>
          <w:szCs w:val="21"/>
          <w:lang w:val="en-US" w:eastAsia="zh-CN"/>
        </w:rPr>
      </w:pPr>
      <w:r>
        <w:rPr>
          <w:rFonts w:hint="eastAsia" w:ascii="仿宋" w:hAnsi="仿宋" w:eastAsia="仿宋" w:cs="仿宋"/>
          <w:szCs w:val="21"/>
          <w:lang w:val="en-US" w:eastAsia="zh-CN"/>
        </w:rPr>
        <w:t>（2）未加盖单位印章者；</w:t>
      </w:r>
    </w:p>
    <w:p>
      <w:pPr>
        <w:spacing w:line="360" w:lineRule="auto"/>
        <w:rPr>
          <w:rFonts w:hint="eastAsia" w:ascii="仿宋" w:hAnsi="仿宋" w:eastAsia="仿宋" w:cs="仿宋"/>
          <w:szCs w:val="21"/>
          <w:lang w:val="en-US" w:eastAsia="zh-CN"/>
        </w:rPr>
      </w:pPr>
      <w:r>
        <w:rPr>
          <w:rFonts w:hint="eastAsia" w:ascii="仿宋" w:hAnsi="仿宋" w:eastAsia="仿宋" w:cs="仿宋"/>
          <w:szCs w:val="21"/>
          <w:lang w:val="en-US" w:eastAsia="zh-CN"/>
        </w:rPr>
        <w:t>（3）未按照要求签署承诺函或自主修改承诺函内容的；</w:t>
      </w:r>
    </w:p>
    <w:p>
      <w:pPr>
        <w:spacing w:line="360" w:lineRule="auto"/>
        <w:rPr>
          <w:rFonts w:hint="eastAsia" w:ascii="仿宋" w:hAnsi="仿宋" w:eastAsia="仿宋" w:cs="仿宋"/>
          <w:szCs w:val="21"/>
          <w:lang w:val="en-US" w:eastAsia="zh-CN"/>
        </w:rPr>
      </w:pPr>
      <w:r>
        <w:rPr>
          <w:rFonts w:hint="eastAsia" w:ascii="仿宋" w:hAnsi="仿宋" w:eastAsia="仿宋" w:cs="仿宋"/>
          <w:szCs w:val="21"/>
          <w:lang w:val="en-US" w:eastAsia="zh-CN"/>
        </w:rPr>
        <w:t>（4）投标文件中未能包含本招标文件规定的全部基本内容者；</w:t>
      </w:r>
    </w:p>
    <w:p>
      <w:pPr>
        <w:spacing w:line="360" w:lineRule="auto"/>
        <w:rPr>
          <w:rFonts w:hint="eastAsia" w:ascii="仿宋" w:hAnsi="仿宋" w:eastAsia="仿宋" w:cs="仿宋"/>
          <w:szCs w:val="21"/>
          <w:lang w:val="en-US" w:eastAsia="zh-CN"/>
        </w:rPr>
      </w:pPr>
      <w:r>
        <w:rPr>
          <w:rFonts w:hint="eastAsia" w:ascii="仿宋" w:hAnsi="仿宋" w:eastAsia="仿宋" w:cs="仿宋"/>
          <w:szCs w:val="21"/>
          <w:lang w:val="en-US" w:eastAsia="zh-CN"/>
        </w:rPr>
        <w:t>（5）递交两份以上不同投标书者；</w:t>
      </w:r>
    </w:p>
    <w:p>
      <w:pPr>
        <w:spacing w:line="360" w:lineRule="auto"/>
        <w:rPr>
          <w:rFonts w:hint="eastAsia" w:ascii="仿宋" w:hAnsi="仿宋" w:eastAsia="仿宋" w:cs="仿宋"/>
          <w:szCs w:val="21"/>
          <w:lang w:val="en-US" w:eastAsia="zh-CN"/>
        </w:rPr>
      </w:pPr>
      <w:r>
        <w:rPr>
          <w:rFonts w:hint="eastAsia" w:ascii="仿宋" w:hAnsi="仿宋" w:eastAsia="仿宋" w:cs="仿宋"/>
          <w:szCs w:val="21"/>
          <w:lang w:val="en-US" w:eastAsia="zh-CN"/>
        </w:rPr>
        <w:t>（6）逾期送达者（寄送的以邮戳为准）；</w:t>
      </w:r>
    </w:p>
    <w:p>
      <w:pPr>
        <w:numPr>
          <w:ilvl w:val="0"/>
          <w:numId w:val="0"/>
        </w:numPr>
        <w:spacing w:line="360" w:lineRule="auto"/>
        <w:jc w:val="center"/>
        <w:rPr>
          <w:rFonts w:hint="eastAsia" w:ascii="黑体" w:hAnsi="黑体" w:eastAsia="黑体" w:cs="黑体"/>
          <w:b/>
          <w:bCs/>
          <w:sz w:val="28"/>
          <w:szCs w:val="28"/>
          <w:lang w:eastAsia="zh-CN"/>
        </w:rPr>
      </w:pPr>
      <w:r>
        <w:rPr>
          <w:rFonts w:hint="eastAsia" w:ascii="黑体" w:hAnsi="黑体" w:eastAsia="黑体" w:cs="黑体"/>
          <w:b/>
          <w:bCs/>
          <w:sz w:val="28"/>
          <w:szCs w:val="28"/>
          <w:lang w:eastAsia="zh-CN"/>
        </w:rPr>
        <w:t>第三节、投标文件组成</w:t>
      </w:r>
    </w:p>
    <w:p>
      <w:pPr>
        <w:spacing w:line="440" w:lineRule="exact"/>
        <w:jc w:val="left"/>
        <w:rPr>
          <w:rFonts w:hint="eastAsia" w:ascii="仿宋" w:hAnsi="仿宋" w:eastAsia="仿宋" w:cs="仿宋"/>
          <w:b/>
          <w:bCs/>
          <w:color w:val="000000"/>
          <w:sz w:val="24"/>
          <w:szCs w:val="24"/>
        </w:rPr>
      </w:pPr>
      <w:r>
        <w:rPr>
          <w:rFonts w:hint="eastAsia" w:ascii="仿宋" w:hAnsi="仿宋" w:eastAsia="仿宋" w:cs="仿宋"/>
          <w:b/>
          <w:bCs/>
          <w:sz w:val="24"/>
          <w:szCs w:val="24"/>
        </w:rPr>
        <w:t>投标报价文件组成</w:t>
      </w:r>
    </w:p>
    <w:p>
      <w:pPr>
        <w:numPr>
          <w:ilvl w:val="0"/>
          <w:numId w:val="0"/>
        </w:numPr>
        <w:tabs>
          <w:tab w:val="left" w:pos="5562"/>
        </w:tabs>
        <w:spacing w:line="360" w:lineRule="auto"/>
        <w:rPr>
          <w:rFonts w:hint="eastAsia" w:ascii="仿宋" w:hAnsi="仿宋" w:eastAsia="仿宋" w:cs="仿宋"/>
          <w:b/>
          <w:bCs/>
          <w:sz w:val="24"/>
          <w:szCs w:val="24"/>
          <w:lang w:eastAsia="zh-CN"/>
        </w:rPr>
      </w:pPr>
      <w:r>
        <w:rPr>
          <w:rFonts w:hint="eastAsia" w:ascii="仿宋" w:hAnsi="仿宋" w:eastAsia="仿宋" w:cs="仿宋"/>
          <w:b/>
          <w:bCs/>
          <w:sz w:val="24"/>
          <w:szCs w:val="24"/>
        </w:rPr>
        <w:t>商务</w:t>
      </w:r>
      <w:r>
        <w:rPr>
          <w:rFonts w:hint="eastAsia" w:ascii="仿宋" w:hAnsi="仿宋" w:eastAsia="仿宋" w:cs="仿宋"/>
          <w:b/>
          <w:bCs/>
          <w:sz w:val="24"/>
          <w:szCs w:val="24"/>
          <w:lang w:eastAsia="zh-CN"/>
        </w:rPr>
        <w:t>标</w:t>
      </w:r>
    </w:p>
    <w:p>
      <w:pPr>
        <w:numPr>
          <w:ilvl w:val="0"/>
          <w:numId w:val="0"/>
        </w:numPr>
        <w:tabs>
          <w:tab w:val="left" w:pos="5562"/>
        </w:tabs>
        <w:spacing w:line="360" w:lineRule="auto"/>
        <w:rPr>
          <w:rFonts w:hint="eastAsia" w:ascii="仿宋" w:hAnsi="仿宋" w:eastAsia="仿宋" w:cs="仿宋"/>
          <w:b/>
          <w:bCs/>
          <w:sz w:val="24"/>
          <w:szCs w:val="28"/>
        </w:rPr>
      </w:pPr>
      <w:r>
        <w:rPr>
          <w:rFonts w:hint="eastAsia" w:ascii="仿宋" w:hAnsi="仿宋" w:eastAsia="仿宋" w:cs="仿宋"/>
          <w:b/>
          <w:bCs/>
          <w:sz w:val="24"/>
          <w:szCs w:val="28"/>
          <w:lang w:val="en-US" w:eastAsia="zh-CN"/>
        </w:rPr>
        <w:t>1</w:t>
      </w:r>
      <w:r>
        <w:rPr>
          <w:rFonts w:hint="eastAsia" w:ascii="仿宋" w:hAnsi="仿宋" w:eastAsia="仿宋" w:cs="仿宋"/>
          <w:b/>
          <w:bCs/>
          <w:sz w:val="24"/>
          <w:szCs w:val="28"/>
        </w:rPr>
        <w:t>、</w:t>
      </w:r>
      <w:r>
        <w:rPr>
          <w:rFonts w:hint="eastAsia" w:ascii="仿宋" w:hAnsi="仿宋" w:eastAsia="仿宋" w:cs="仿宋"/>
          <w:b/>
          <w:bCs/>
          <w:sz w:val="24"/>
          <w:szCs w:val="24"/>
        </w:rPr>
        <w:t>资信文件：</w:t>
      </w:r>
    </w:p>
    <w:p>
      <w:pPr>
        <w:numPr>
          <w:ilvl w:val="255"/>
          <w:numId w:val="0"/>
        </w:numPr>
        <w:tabs>
          <w:tab w:val="left" w:pos="5562"/>
        </w:tabs>
        <w:spacing w:line="360" w:lineRule="auto"/>
        <w:rPr>
          <w:rFonts w:hint="eastAsia" w:ascii="仿宋" w:hAnsi="仿宋" w:eastAsia="仿宋" w:cs="仿宋"/>
          <w:sz w:val="24"/>
          <w:szCs w:val="28"/>
        </w:rPr>
      </w:pPr>
      <w:r>
        <w:rPr>
          <w:rFonts w:hint="eastAsia" w:ascii="仿宋" w:hAnsi="仿宋" w:eastAsia="仿宋" w:cs="仿宋"/>
          <w:sz w:val="24"/>
          <w:szCs w:val="28"/>
          <w:lang w:eastAsia="zh-CN"/>
        </w:rPr>
        <w:t>①</w:t>
      </w:r>
      <w:r>
        <w:rPr>
          <w:rFonts w:hint="eastAsia" w:ascii="仿宋" w:hAnsi="仿宋" w:eastAsia="仿宋" w:cs="仿宋"/>
          <w:sz w:val="24"/>
          <w:szCs w:val="28"/>
        </w:rPr>
        <w:t>、</w:t>
      </w:r>
      <w:r>
        <w:rPr>
          <w:rFonts w:hint="eastAsia" w:ascii="仿宋" w:hAnsi="仿宋" w:eastAsia="仿宋" w:cs="仿宋"/>
          <w:sz w:val="24"/>
          <w:szCs w:val="24"/>
        </w:rPr>
        <w:t>投标函（见</w:t>
      </w:r>
      <w:r>
        <w:rPr>
          <w:rFonts w:hint="eastAsia" w:ascii="仿宋" w:hAnsi="仿宋" w:eastAsia="仿宋" w:cs="仿宋"/>
          <w:sz w:val="24"/>
          <w:szCs w:val="24"/>
          <w:lang w:eastAsia="zh-CN"/>
        </w:rPr>
        <w:t>附件</w:t>
      </w:r>
      <w:r>
        <w:rPr>
          <w:rFonts w:hint="eastAsia" w:ascii="仿宋" w:hAnsi="仿宋" w:eastAsia="仿宋" w:cs="仿宋"/>
          <w:sz w:val="24"/>
          <w:szCs w:val="24"/>
        </w:rPr>
        <w:t>1）</w:t>
      </w:r>
    </w:p>
    <w:p>
      <w:pPr>
        <w:numPr>
          <w:ilvl w:val="255"/>
          <w:numId w:val="0"/>
        </w:numPr>
        <w:spacing w:line="360" w:lineRule="auto"/>
        <w:rPr>
          <w:rFonts w:hint="eastAsia" w:ascii="仿宋" w:hAnsi="仿宋" w:eastAsia="仿宋" w:cs="仿宋"/>
          <w:sz w:val="24"/>
          <w:szCs w:val="24"/>
        </w:rPr>
      </w:pPr>
      <w:r>
        <w:rPr>
          <w:rFonts w:hint="eastAsia" w:ascii="仿宋" w:hAnsi="仿宋" w:eastAsia="仿宋" w:cs="仿宋"/>
          <w:sz w:val="24"/>
          <w:szCs w:val="24"/>
          <w:lang w:eastAsia="zh-CN"/>
        </w:rPr>
        <w:t>②</w:t>
      </w:r>
      <w:r>
        <w:rPr>
          <w:rFonts w:hint="eastAsia" w:ascii="仿宋" w:hAnsi="仿宋" w:eastAsia="仿宋" w:cs="仿宋"/>
          <w:sz w:val="24"/>
          <w:szCs w:val="24"/>
        </w:rPr>
        <w:t>、投标承诺函（见</w:t>
      </w:r>
      <w:r>
        <w:rPr>
          <w:rFonts w:hint="eastAsia" w:ascii="仿宋" w:hAnsi="仿宋" w:eastAsia="仿宋" w:cs="仿宋"/>
          <w:sz w:val="24"/>
          <w:szCs w:val="24"/>
          <w:lang w:eastAsia="zh-CN"/>
        </w:rPr>
        <w:t>附件</w:t>
      </w:r>
      <w:r>
        <w:rPr>
          <w:rFonts w:hint="eastAsia" w:ascii="仿宋" w:hAnsi="仿宋" w:eastAsia="仿宋" w:cs="仿宋"/>
          <w:sz w:val="24"/>
          <w:szCs w:val="24"/>
        </w:rPr>
        <w:t>2）</w:t>
      </w:r>
    </w:p>
    <w:p>
      <w:pPr>
        <w:numPr>
          <w:ilvl w:val="255"/>
          <w:numId w:val="0"/>
        </w:numPr>
        <w:spacing w:line="360" w:lineRule="auto"/>
        <w:rPr>
          <w:rFonts w:hint="eastAsia" w:ascii="仿宋" w:hAnsi="仿宋" w:eastAsia="仿宋" w:cs="仿宋"/>
          <w:sz w:val="24"/>
          <w:szCs w:val="24"/>
          <w:lang w:eastAsia="zh-CN"/>
        </w:rPr>
      </w:pPr>
      <w:r>
        <w:rPr>
          <w:rFonts w:hint="eastAsia" w:ascii="仿宋" w:hAnsi="仿宋" w:eastAsia="仿宋" w:cs="仿宋"/>
          <w:sz w:val="24"/>
          <w:szCs w:val="24"/>
          <w:lang w:eastAsia="zh-CN"/>
        </w:rPr>
        <w:t>③、廉洁经营特别约定条款（见附件</w:t>
      </w: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w:t>
      </w:r>
    </w:p>
    <w:p>
      <w:pPr>
        <w:numPr>
          <w:ilvl w:val="255"/>
          <w:numId w:val="0"/>
        </w:numPr>
        <w:spacing w:line="360" w:lineRule="auto"/>
        <w:rPr>
          <w:rFonts w:hint="eastAsia" w:ascii="仿宋" w:hAnsi="仿宋" w:eastAsia="仿宋" w:cs="仿宋"/>
          <w:sz w:val="24"/>
          <w:szCs w:val="24"/>
        </w:rPr>
      </w:pPr>
      <w:r>
        <w:rPr>
          <w:rFonts w:hint="eastAsia" w:ascii="仿宋" w:hAnsi="仿宋" w:eastAsia="仿宋" w:cs="仿宋"/>
          <w:sz w:val="24"/>
          <w:szCs w:val="24"/>
          <w:lang w:eastAsia="zh-CN"/>
        </w:rPr>
        <w:t>④</w:t>
      </w:r>
      <w:r>
        <w:rPr>
          <w:rFonts w:hint="eastAsia" w:ascii="仿宋" w:hAnsi="仿宋" w:eastAsia="仿宋" w:cs="仿宋"/>
          <w:sz w:val="24"/>
          <w:szCs w:val="24"/>
        </w:rPr>
        <w:t>、法定代表人授权委托书（见</w:t>
      </w:r>
      <w:r>
        <w:rPr>
          <w:rFonts w:hint="eastAsia" w:ascii="仿宋" w:hAnsi="仿宋" w:eastAsia="仿宋" w:cs="仿宋"/>
          <w:sz w:val="24"/>
          <w:szCs w:val="24"/>
          <w:lang w:eastAsia="zh-CN"/>
        </w:rPr>
        <w:t>附件</w:t>
      </w:r>
      <w:r>
        <w:rPr>
          <w:rFonts w:hint="eastAsia" w:ascii="仿宋" w:hAnsi="仿宋" w:eastAsia="仿宋" w:cs="仿宋"/>
          <w:sz w:val="24"/>
          <w:szCs w:val="24"/>
          <w:lang w:val="en-US" w:eastAsia="zh-CN"/>
        </w:rPr>
        <w:t>4</w:t>
      </w:r>
      <w:r>
        <w:rPr>
          <w:rFonts w:hint="eastAsia" w:ascii="仿宋" w:hAnsi="仿宋" w:eastAsia="仿宋" w:cs="仿宋"/>
          <w:sz w:val="24"/>
          <w:szCs w:val="24"/>
        </w:rPr>
        <w:t>）</w:t>
      </w:r>
    </w:p>
    <w:p>
      <w:pPr>
        <w:numPr>
          <w:ilvl w:val="255"/>
          <w:numId w:val="0"/>
        </w:numPr>
        <w:spacing w:line="360" w:lineRule="auto"/>
        <w:rPr>
          <w:rFonts w:hint="eastAsia" w:ascii="仿宋" w:hAnsi="仿宋" w:eastAsia="仿宋" w:cs="仿宋"/>
          <w:sz w:val="24"/>
          <w:szCs w:val="24"/>
        </w:rPr>
      </w:pPr>
      <w:r>
        <w:rPr>
          <w:rFonts w:hint="eastAsia" w:ascii="仿宋" w:hAnsi="仿宋" w:eastAsia="仿宋" w:cs="仿宋"/>
          <w:sz w:val="24"/>
          <w:szCs w:val="24"/>
          <w:lang w:eastAsia="zh-CN"/>
        </w:rPr>
        <w:t>⑤</w:t>
      </w:r>
      <w:r>
        <w:rPr>
          <w:rFonts w:hint="eastAsia" w:ascii="仿宋" w:hAnsi="仿宋" w:eastAsia="仿宋" w:cs="仿宋"/>
          <w:sz w:val="24"/>
          <w:szCs w:val="24"/>
        </w:rPr>
        <w:t>、法定代表人身份证明</w:t>
      </w:r>
    </w:p>
    <w:p>
      <w:pPr>
        <w:numPr>
          <w:ilvl w:val="255"/>
          <w:numId w:val="0"/>
        </w:numPr>
        <w:spacing w:line="360" w:lineRule="auto"/>
        <w:rPr>
          <w:rFonts w:hint="eastAsia" w:ascii="仿宋" w:hAnsi="仿宋" w:eastAsia="仿宋" w:cs="仿宋"/>
          <w:sz w:val="24"/>
          <w:szCs w:val="24"/>
        </w:rPr>
      </w:pPr>
      <w:r>
        <w:rPr>
          <w:rFonts w:hint="eastAsia" w:ascii="仿宋" w:hAnsi="仿宋" w:eastAsia="仿宋" w:cs="仿宋"/>
          <w:sz w:val="24"/>
          <w:szCs w:val="28"/>
          <w:lang w:eastAsia="zh-CN"/>
        </w:rPr>
        <w:t>⑥</w:t>
      </w:r>
      <w:r>
        <w:rPr>
          <w:rFonts w:hint="eastAsia" w:ascii="仿宋" w:hAnsi="仿宋" w:eastAsia="仿宋" w:cs="仿宋"/>
          <w:sz w:val="24"/>
          <w:szCs w:val="24"/>
        </w:rPr>
        <w:t>、企业营业执照复印件、资质证书、安全生产许可证</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质量管理体系认证证书</w:t>
      </w:r>
      <w:r>
        <w:rPr>
          <w:rFonts w:hint="eastAsia" w:ascii="仿宋" w:hAnsi="仿宋" w:eastAsia="仿宋" w:cs="仿宋"/>
          <w:sz w:val="24"/>
          <w:szCs w:val="24"/>
        </w:rPr>
        <w:t>等（加盖公章）</w:t>
      </w:r>
    </w:p>
    <w:p>
      <w:pPr>
        <w:numPr>
          <w:ilvl w:val="255"/>
          <w:numId w:val="0"/>
        </w:numPr>
        <w:spacing w:line="360" w:lineRule="auto"/>
        <w:rPr>
          <w:rFonts w:hint="eastAsia" w:ascii="仿宋" w:hAnsi="仿宋" w:eastAsia="仿宋" w:cs="仿宋"/>
          <w:sz w:val="24"/>
          <w:szCs w:val="28"/>
        </w:rPr>
      </w:pPr>
      <w:r>
        <w:rPr>
          <w:rFonts w:hint="eastAsia" w:ascii="仿宋" w:hAnsi="仿宋" w:eastAsia="仿宋" w:cs="仿宋"/>
          <w:sz w:val="24"/>
          <w:szCs w:val="28"/>
          <w:lang w:eastAsia="zh-CN"/>
        </w:rPr>
        <w:t>⑦</w:t>
      </w:r>
      <w:r>
        <w:rPr>
          <w:rFonts w:hint="eastAsia" w:ascii="仿宋" w:hAnsi="仿宋" w:eastAsia="仿宋" w:cs="仿宋"/>
          <w:sz w:val="24"/>
          <w:szCs w:val="28"/>
        </w:rPr>
        <w:t>、</w:t>
      </w:r>
      <w:r>
        <w:rPr>
          <w:rFonts w:hint="eastAsia" w:ascii="仿宋" w:hAnsi="仿宋" w:eastAsia="仿宋" w:cs="仿宋"/>
          <w:sz w:val="24"/>
          <w:szCs w:val="24"/>
        </w:rPr>
        <w:t>投标人认为符合招标人要求的有效的其他资质及需要说明的资料</w:t>
      </w:r>
    </w:p>
    <w:p>
      <w:pPr>
        <w:numPr>
          <w:ilvl w:val="255"/>
          <w:numId w:val="0"/>
        </w:numPr>
        <w:spacing w:line="360" w:lineRule="auto"/>
        <w:rPr>
          <w:rFonts w:hint="eastAsia" w:ascii="仿宋" w:hAnsi="仿宋" w:eastAsia="仿宋" w:cs="仿宋"/>
          <w:b/>
          <w:bCs/>
          <w:sz w:val="24"/>
          <w:szCs w:val="24"/>
        </w:rPr>
      </w:pPr>
      <w:r>
        <w:rPr>
          <w:rFonts w:hint="eastAsia" w:ascii="仿宋" w:hAnsi="仿宋" w:eastAsia="仿宋" w:cs="仿宋"/>
          <w:b/>
          <w:bCs/>
          <w:sz w:val="24"/>
          <w:szCs w:val="24"/>
          <w:lang w:val="en-US" w:eastAsia="zh-CN"/>
        </w:rPr>
        <w:t>2</w:t>
      </w:r>
      <w:r>
        <w:rPr>
          <w:rFonts w:hint="eastAsia" w:ascii="仿宋" w:hAnsi="仿宋" w:eastAsia="仿宋" w:cs="仿宋"/>
          <w:b/>
          <w:bCs/>
          <w:sz w:val="24"/>
          <w:szCs w:val="24"/>
        </w:rPr>
        <w:t>、商务文件：</w:t>
      </w:r>
    </w:p>
    <w:p>
      <w:pPr>
        <w:numPr>
          <w:ilvl w:val="255"/>
          <w:numId w:val="0"/>
        </w:numPr>
        <w:spacing w:line="360" w:lineRule="auto"/>
        <w:rPr>
          <w:rFonts w:hint="eastAsia" w:ascii="仿宋" w:hAnsi="仿宋" w:eastAsia="仿宋" w:cs="仿宋"/>
          <w:sz w:val="24"/>
          <w:szCs w:val="24"/>
        </w:rPr>
      </w:pPr>
      <w:r>
        <w:rPr>
          <w:rFonts w:hint="eastAsia" w:ascii="仿宋" w:hAnsi="仿宋" w:eastAsia="仿宋" w:cs="仿宋"/>
          <w:sz w:val="24"/>
          <w:szCs w:val="24"/>
          <w:lang w:eastAsia="zh-CN"/>
        </w:rPr>
        <w:t>①</w:t>
      </w:r>
      <w:r>
        <w:rPr>
          <w:rFonts w:hint="eastAsia" w:ascii="仿宋" w:hAnsi="仿宋" w:eastAsia="仿宋" w:cs="仿宋"/>
          <w:sz w:val="24"/>
          <w:szCs w:val="24"/>
        </w:rPr>
        <w:t>、投标人情况介绍（主要产品、技术力量、生成规模、经营业绩）</w:t>
      </w:r>
    </w:p>
    <w:p>
      <w:pPr>
        <w:numPr>
          <w:ilvl w:val="255"/>
          <w:numId w:val="0"/>
        </w:numPr>
        <w:spacing w:line="360" w:lineRule="auto"/>
        <w:rPr>
          <w:rFonts w:hint="eastAsia" w:ascii="仿宋" w:hAnsi="仿宋" w:eastAsia="仿宋" w:cs="仿宋"/>
          <w:sz w:val="24"/>
          <w:szCs w:val="24"/>
        </w:rPr>
      </w:pPr>
      <w:r>
        <w:rPr>
          <w:rFonts w:hint="eastAsia" w:ascii="仿宋" w:hAnsi="仿宋" w:eastAsia="仿宋" w:cs="仿宋"/>
          <w:sz w:val="24"/>
          <w:szCs w:val="24"/>
          <w:lang w:eastAsia="zh-CN"/>
        </w:rPr>
        <w:t>②</w:t>
      </w:r>
      <w:r>
        <w:rPr>
          <w:rFonts w:hint="eastAsia" w:ascii="仿宋" w:hAnsi="仿宋" w:eastAsia="仿宋" w:cs="仿宋"/>
          <w:sz w:val="24"/>
          <w:szCs w:val="24"/>
        </w:rPr>
        <w:t>、投标人认为可以证明其能力或业绩的其他材料</w:t>
      </w:r>
    </w:p>
    <w:p>
      <w:pPr>
        <w:numPr>
          <w:ilvl w:val="255"/>
          <w:numId w:val="0"/>
        </w:numPr>
        <w:spacing w:line="360" w:lineRule="auto"/>
        <w:rPr>
          <w:rFonts w:hint="eastAsia" w:ascii="仿宋" w:hAnsi="仿宋" w:eastAsia="仿宋" w:cs="仿宋"/>
          <w:b/>
          <w:bCs/>
          <w:sz w:val="24"/>
          <w:szCs w:val="24"/>
        </w:rPr>
      </w:pPr>
      <w:r>
        <w:rPr>
          <w:rFonts w:hint="eastAsia" w:ascii="仿宋" w:hAnsi="仿宋" w:eastAsia="仿宋" w:cs="仿宋"/>
          <w:sz w:val="24"/>
          <w:szCs w:val="24"/>
          <w:lang w:eastAsia="zh-CN"/>
        </w:rPr>
        <w:t>③</w:t>
      </w:r>
      <w:r>
        <w:rPr>
          <w:rFonts w:hint="eastAsia" w:ascii="仿宋" w:hAnsi="仿宋" w:eastAsia="仿宋" w:cs="仿宋"/>
          <w:sz w:val="24"/>
          <w:szCs w:val="24"/>
        </w:rPr>
        <w:t>、类似成功案例的业绩证明</w:t>
      </w:r>
      <w:r>
        <w:rPr>
          <w:rFonts w:hint="eastAsia" w:ascii="仿宋" w:hAnsi="仿宋" w:eastAsia="仿宋" w:cs="仿宋"/>
          <w:b/>
          <w:bCs/>
          <w:sz w:val="24"/>
          <w:szCs w:val="24"/>
        </w:rPr>
        <w:t>（投标人同类项目实施情况一览表、合同复印件、用户验收单报告复印件）</w:t>
      </w:r>
    </w:p>
    <w:p>
      <w:pPr>
        <w:numPr>
          <w:ilvl w:val="255"/>
          <w:numId w:val="0"/>
        </w:numPr>
        <w:spacing w:line="360" w:lineRule="auto"/>
        <w:rPr>
          <w:rFonts w:hint="eastAsia" w:ascii="仿宋" w:hAnsi="仿宋" w:eastAsia="仿宋" w:cs="仿宋"/>
          <w:b/>
          <w:bCs/>
          <w:sz w:val="24"/>
          <w:szCs w:val="24"/>
        </w:rPr>
      </w:pPr>
      <w:r>
        <w:rPr>
          <w:rFonts w:hint="eastAsia" w:ascii="仿宋" w:hAnsi="仿宋" w:eastAsia="仿宋" w:cs="仿宋"/>
          <w:b/>
          <w:bCs/>
          <w:sz w:val="24"/>
          <w:szCs w:val="24"/>
          <w:lang w:val="en-US" w:eastAsia="zh-CN"/>
        </w:rPr>
        <w:t>3</w:t>
      </w:r>
      <w:r>
        <w:rPr>
          <w:rFonts w:hint="eastAsia" w:ascii="仿宋" w:hAnsi="仿宋" w:eastAsia="仿宋" w:cs="仿宋"/>
          <w:b/>
          <w:bCs/>
          <w:sz w:val="24"/>
          <w:szCs w:val="24"/>
        </w:rPr>
        <w:t>、</w:t>
      </w:r>
      <w:r>
        <w:rPr>
          <w:rFonts w:hint="eastAsia" w:ascii="仿宋" w:hAnsi="仿宋" w:eastAsia="仿宋" w:cs="仿宋"/>
          <w:b/>
          <w:bCs/>
          <w:sz w:val="24"/>
          <w:szCs w:val="24"/>
          <w:lang w:eastAsia="zh-CN"/>
        </w:rPr>
        <w:t>报价</w:t>
      </w:r>
      <w:r>
        <w:rPr>
          <w:rFonts w:hint="eastAsia" w:ascii="仿宋" w:hAnsi="仿宋" w:eastAsia="仿宋" w:cs="仿宋"/>
          <w:b/>
          <w:bCs/>
          <w:sz w:val="24"/>
          <w:szCs w:val="24"/>
        </w:rPr>
        <w:t>文件：</w:t>
      </w:r>
    </w:p>
    <w:p>
      <w:pPr>
        <w:numPr>
          <w:ilvl w:val="255"/>
          <w:numId w:val="0"/>
        </w:numPr>
        <w:spacing w:line="360" w:lineRule="auto"/>
        <w:rPr>
          <w:rFonts w:hint="eastAsia" w:ascii="仿宋" w:hAnsi="仿宋" w:eastAsia="仿宋" w:cs="仿宋"/>
          <w:b/>
          <w:bCs/>
          <w:sz w:val="24"/>
          <w:szCs w:val="24"/>
          <w:lang w:eastAsia="zh-CN"/>
        </w:rPr>
      </w:pPr>
      <w:r>
        <w:rPr>
          <w:rFonts w:hint="eastAsia" w:ascii="仿宋" w:hAnsi="仿宋" w:eastAsia="仿宋" w:cs="仿宋"/>
          <w:sz w:val="24"/>
          <w:szCs w:val="24"/>
          <w:lang w:eastAsia="zh-CN"/>
        </w:rPr>
        <w:t>①、投标报价</w:t>
      </w:r>
    </w:p>
    <w:p>
      <w:pPr>
        <w:rPr>
          <w:rFonts w:hint="eastAsia" w:ascii="仿宋" w:hAnsi="仿宋" w:eastAsia="仿宋" w:cs="仿宋"/>
          <w:b/>
          <w:bCs/>
          <w:szCs w:val="21"/>
          <w:lang w:eastAsia="zh-CN"/>
        </w:rPr>
      </w:pPr>
      <w:r>
        <w:rPr>
          <w:rFonts w:hint="eastAsia" w:ascii="仿宋" w:hAnsi="仿宋" w:eastAsia="仿宋" w:cs="仿宋"/>
          <w:b/>
          <w:bCs/>
          <w:szCs w:val="21"/>
          <w:lang w:eastAsia="zh-CN"/>
        </w:rPr>
        <w:br w:type="page"/>
      </w:r>
    </w:p>
    <w:p>
      <w:pPr>
        <w:pStyle w:val="6"/>
        <w:jc w:val="center"/>
        <w:rPr>
          <w:rFonts w:hint="eastAsia" w:ascii="仿宋" w:hAnsi="仿宋" w:eastAsia="仿宋" w:cs="仿宋"/>
          <w:lang w:eastAsia="zh-CN"/>
        </w:rPr>
      </w:pPr>
      <w:bookmarkStart w:id="4" w:name="_Toc29802"/>
      <w:r>
        <w:rPr>
          <w:rFonts w:hint="eastAsia" w:ascii="仿宋" w:hAnsi="仿宋" w:eastAsia="仿宋" w:cs="仿宋"/>
        </w:rPr>
        <w:t>第</w:t>
      </w:r>
      <w:r>
        <w:rPr>
          <w:rFonts w:hint="eastAsia" w:ascii="仿宋" w:hAnsi="仿宋" w:eastAsia="仿宋" w:cs="仿宋"/>
          <w:lang w:eastAsia="zh-CN"/>
        </w:rPr>
        <w:t>三</w:t>
      </w:r>
      <w:r>
        <w:rPr>
          <w:rFonts w:hint="eastAsia" w:ascii="仿宋" w:hAnsi="仿宋" w:eastAsia="仿宋" w:cs="仿宋"/>
        </w:rPr>
        <w:t>章、</w:t>
      </w:r>
      <w:r>
        <w:rPr>
          <w:rFonts w:hint="eastAsia" w:ascii="仿宋" w:hAnsi="仿宋" w:eastAsia="仿宋" w:cs="仿宋"/>
          <w:lang w:eastAsia="zh-CN"/>
        </w:rPr>
        <w:t>项目要求</w:t>
      </w:r>
      <w:bookmarkEnd w:id="4"/>
    </w:p>
    <w:p>
      <w:pPr>
        <w:numPr>
          <w:ilvl w:val="0"/>
          <w:numId w:val="0"/>
        </w:numPr>
        <w:spacing w:line="400" w:lineRule="atLeast"/>
        <w:rPr>
          <w:rFonts w:hint="eastAsia" w:ascii="仿宋" w:hAnsi="仿宋" w:eastAsia="仿宋" w:cs="仿宋"/>
          <w:sz w:val="24"/>
          <w:szCs w:val="24"/>
          <w:lang w:val="en-US" w:eastAsia="zh-CN"/>
        </w:rPr>
      </w:pPr>
    </w:p>
    <w:p>
      <w:pPr>
        <w:numPr>
          <w:ilvl w:val="0"/>
          <w:numId w:val="4"/>
        </w:numPr>
        <w:spacing w:line="400" w:lineRule="atLeast"/>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数量及规格要求</w:t>
      </w:r>
    </w:p>
    <w:p>
      <w:pPr>
        <w:numPr>
          <w:ilvl w:val="0"/>
          <w:numId w:val="0"/>
        </w:numPr>
        <w:spacing w:line="400" w:lineRule="atLeas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书香福粽系列采购清单</w:t>
      </w:r>
    </w:p>
    <w:tbl>
      <w:tblPr>
        <w:tblStyle w:val="7"/>
        <w:tblW w:w="9156" w:type="dxa"/>
        <w:tblInd w:w="0" w:type="dxa"/>
        <w:shd w:val="clear" w:color="auto" w:fill="auto"/>
        <w:tblLayout w:type="fixed"/>
        <w:tblCellMar>
          <w:top w:w="0" w:type="dxa"/>
          <w:left w:w="0" w:type="dxa"/>
          <w:bottom w:w="0" w:type="dxa"/>
          <w:right w:w="0" w:type="dxa"/>
        </w:tblCellMar>
      </w:tblPr>
      <w:tblGrid>
        <w:gridCol w:w="767"/>
        <w:gridCol w:w="1139"/>
        <w:gridCol w:w="1693"/>
        <w:gridCol w:w="1395"/>
        <w:gridCol w:w="1391"/>
        <w:gridCol w:w="1391"/>
        <w:gridCol w:w="1380"/>
      </w:tblGrid>
      <w:tr>
        <w:tblPrEx>
          <w:shd w:val="clear" w:color="auto" w:fill="auto"/>
          <w:tblCellMar>
            <w:top w:w="0" w:type="dxa"/>
            <w:left w:w="0" w:type="dxa"/>
            <w:bottom w:w="0" w:type="dxa"/>
            <w:right w:w="0" w:type="dxa"/>
          </w:tblCellMar>
        </w:tblPrEx>
        <w:trPr>
          <w:trHeight w:val="554"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序号</w:t>
            </w: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品种</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规格</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数量（袋）</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单价（元/袋）</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金额</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备注</w:t>
            </w:r>
          </w:p>
        </w:tc>
      </w:tr>
      <w:tr>
        <w:tblPrEx>
          <w:shd w:val="clear" w:color="auto" w:fill="auto"/>
          <w:tblCellMar>
            <w:top w:w="0" w:type="dxa"/>
            <w:left w:w="0" w:type="dxa"/>
            <w:bottom w:w="0" w:type="dxa"/>
            <w:right w:w="0" w:type="dxa"/>
          </w:tblCellMar>
        </w:tblPrEx>
        <w:trPr>
          <w:trHeight w:val="863"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1</w:t>
            </w: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sz w:val="22"/>
                <w:szCs w:val="22"/>
                <w:lang w:val="en-US" w:eastAsia="zh-CN"/>
              </w:rPr>
            </w:pPr>
            <w:r>
              <w:rPr>
                <w:rFonts w:hint="eastAsia" w:ascii="宋体" w:hAnsi="宋体" w:cs="宋体"/>
                <w:i w:val="0"/>
                <w:color w:val="000000"/>
                <w:kern w:val="0"/>
                <w:sz w:val="24"/>
                <w:szCs w:val="24"/>
                <w:u w:val="none"/>
                <w:lang w:val="en-US" w:eastAsia="zh-CN" w:bidi="ar"/>
              </w:rPr>
              <w:t>奥灶大肉粽</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sz w:val="22"/>
                <w:szCs w:val="22"/>
                <w:lang w:val="en-US" w:eastAsia="zh-CN"/>
              </w:rPr>
            </w:pPr>
            <w:r>
              <w:rPr>
                <w:rFonts w:hint="eastAsia" w:ascii="宋体" w:hAnsi="宋体" w:eastAsia="宋体" w:cs="宋体"/>
                <w:i w:val="0"/>
                <w:color w:val="000000"/>
                <w:kern w:val="0"/>
                <w:sz w:val="24"/>
                <w:szCs w:val="24"/>
                <w:u w:val="none"/>
                <w:lang w:val="en-US" w:eastAsia="zh-CN" w:bidi="ar"/>
              </w:rPr>
              <w:t>1</w:t>
            </w:r>
            <w:r>
              <w:rPr>
                <w:rFonts w:hint="eastAsia" w:ascii="宋体" w:hAnsi="宋体" w:cs="宋体"/>
                <w:i w:val="0"/>
                <w:color w:val="000000"/>
                <w:kern w:val="0"/>
                <w:sz w:val="24"/>
                <w:szCs w:val="24"/>
                <w:u w:val="none"/>
                <w:lang w:val="en-US" w:eastAsia="zh-CN" w:bidi="ar"/>
              </w:rPr>
              <w:t>5</w:t>
            </w:r>
            <w:r>
              <w:rPr>
                <w:rFonts w:hint="eastAsia" w:ascii="宋体" w:hAnsi="宋体" w:eastAsia="宋体" w:cs="宋体"/>
                <w:i w:val="0"/>
                <w:color w:val="000000"/>
                <w:kern w:val="0"/>
                <w:sz w:val="24"/>
                <w:szCs w:val="24"/>
                <w:u w:val="none"/>
                <w:lang w:val="en-US" w:eastAsia="zh-CN" w:bidi="ar"/>
              </w:rPr>
              <w:t>0g*</w:t>
            </w:r>
            <w:r>
              <w:rPr>
                <w:rFonts w:hint="eastAsia" w:ascii="宋体" w:hAnsi="宋体" w:cs="宋体"/>
                <w:i w:val="0"/>
                <w:color w:val="000000"/>
                <w:kern w:val="0"/>
                <w:sz w:val="24"/>
                <w:szCs w:val="24"/>
                <w:u w:val="none"/>
                <w:lang w:val="en-US" w:eastAsia="zh-CN" w:bidi="ar"/>
              </w:rPr>
              <w:t>2</w:t>
            </w:r>
            <w:r>
              <w:rPr>
                <w:rFonts w:hint="eastAsia" w:ascii="宋体" w:hAnsi="宋体" w:eastAsia="宋体" w:cs="宋体"/>
                <w:i w:val="0"/>
                <w:color w:val="000000"/>
                <w:kern w:val="0"/>
                <w:sz w:val="24"/>
                <w:szCs w:val="24"/>
                <w:u w:val="none"/>
                <w:lang w:val="en-US" w:eastAsia="zh-CN" w:bidi="ar"/>
              </w:rPr>
              <w:t>只/袋</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20000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新鲜精肉15g/只，肥膘12.5g/只，（配方及奥灶汤料由甲方提供）</w:t>
            </w:r>
          </w:p>
        </w:tc>
      </w:tr>
      <w:tr>
        <w:tblPrEx>
          <w:shd w:val="clear" w:color="auto" w:fill="auto"/>
          <w:tblCellMar>
            <w:top w:w="0" w:type="dxa"/>
            <w:left w:w="0" w:type="dxa"/>
            <w:bottom w:w="0" w:type="dxa"/>
            <w:right w:w="0" w:type="dxa"/>
          </w:tblCellMar>
        </w:tblPrEx>
        <w:trPr>
          <w:trHeight w:val="36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2</w:t>
            </w: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kern w:val="2"/>
                <w:sz w:val="22"/>
                <w:szCs w:val="22"/>
                <w:lang w:val="en-US" w:eastAsia="zh-CN" w:bidi="ar-SA"/>
              </w:rPr>
            </w:pPr>
            <w:r>
              <w:rPr>
                <w:rFonts w:hint="eastAsia" w:ascii="宋体" w:hAnsi="宋体" w:cs="宋体"/>
                <w:i w:val="0"/>
                <w:color w:val="000000"/>
                <w:kern w:val="0"/>
                <w:sz w:val="24"/>
                <w:szCs w:val="24"/>
                <w:u w:val="none"/>
                <w:lang w:val="en-US" w:eastAsia="zh-CN" w:bidi="ar"/>
              </w:rPr>
              <w:t>奥灶大肉粽</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kern w:val="2"/>
                <w:sz w:val="22"/>
                <w:szCs w:val="22"/>
                <w:lang w:val="en-US" w:eastAsia="zh-CN" w:bidi="ar-SA"/>
              </w:rPr>
            </w:pPr>
            <w:r>
              <w:rPr>
                <w:rFonts w:hint="eastAsia" w:ascii="宋体" w:hAnsi="宋体" w:cs="宋体"/>
                <w:i w:val="0"/>
                <w:color w:val="FF0000"/>
                <w:kern w:val="0"/>
                <w:sz w:val="24"/>
                <w:szCs w:val="24"/>
                <w:u w:val="none"/>
                <w:lang w:val="en-US" w:eastAsia="zh-CN" w:bidi="ar"/>
              </w:rPr>
              <w:t>25</w:t>
            </w:r>
            <w:r>
              <w:rPr>
                <w:rFonts w:hint="eastAsia" w:ascii="宋体" w:hAnsi="宋体" w:eastAsia="宋体" w:cs="宋体"/>
                <w:i w:val="0"/>
                <w:color w:val="FF0000"/>
                <w:kern w:val="0"/>
                <w:sz w:val="24"/>
                <w:szCs w:val="24"/>
                <w:u w:val="none"/>
                <w:lang w:val="en-US" w:eastAsia="zh-CN" w:bidi="ar"/>
              </w:rPr>
              <w:t>0g</w:t>
            </w:r>
            <w:r>
              <w:rPr>
                <w:rFonts w:hint="eastAsia" w:ascii="宋体" w:hAnsi="宋体" w:eastAsia="宋体" w:cs="宋体"/>
                <w:i w:val="0"/>
                <w:color w:val="000000"/>
                <w:kern w:val="0"/>
                <w:sz w:val="24"/>
                <w:szCs w:val="24"/>
                <w:u w:val="none"/>
                <w:lang w:val="en-US" w:eastAsia="zh-CN" w:bidi="ar"/>
              </w:rPr>
              <w:t>*</w:t>
            </w:r>
            <w:r>
              <w:rPr>
                <w:rFonts w:hint="eastAsia" w:ascii="宋体" w:hAnsi="宋体" w:cs="宋体"/>
                <w:i w:val="0"/>
                <w:color w:val="000000"/>
                <w:kern w:val="0"/>
                <w:sz w:val="24"/>
                <w:szCs w:val="24"/>
                <w:u w:val="none"/>
                <w:lang w:val="en-US" w:eastAsia="zh-CN" w:bidi="ar"/>
              </w:rPr>
              <w:t>只</w:t>
            </w:r>
            <w:r>
              <w:rPr>
                <w:rFonts w:hint="eastAsia" w:ascii="宋体" w:hAnsi="宋体" w:eastAsia="宋体" w:cs="宋体"/>
                <w:i w:val="0"/>
                <w:color w:val="000000"/>
                <w:kern w:val="0"/>
                <w:sz w:val="24"/>
                <w:szCs w:val="24"/>
                <w:u w:val="none"/>
                <w:lang w:val="en-US" w:eastAsia="zh-CN" w:bidi="ar"/>
              </w:rPr>
              <w:t>/</w:t>
            </w:r>
            <w:r>
              <w:rPr>
                <w:rFonts w:hint="eastAsia" w:ascii="宋体" w:hAnsi="宋体" w:cs="宋体"/>
                <w:i w:val="0"/>
                <w:color w:val="000000"/>
                <w:kern w:val="0"/>
                <w:sz w:val="24"/>
                <w:szCs w:val="24"/>
                <w:u w:val="none"/>
                <w:lang w:val="en-US" w:eastAsia="zh-CN" w:bidi="ar"/>
              </w:rPr>
              <w:t>袋</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kern w:val="2"/>
                <w:sz w:val="22"/>
                <w:szCs w:val="22"/>
                <w:lang w:val="en-US" w:eastAsia="zh-CN" w:bidi="ar-SA"/>
              </w:rPr>
            </w:pPr>
            <w:r>
              <w:rPr>
                <w:rFonts w:hint="eastAsia" w:ascii="仿宋" w:hAnsi="仿宋" w:eastAsia="仿宋" w:cs="仿宋"/>
                <w:b w:val="0"/>
                <w:bCs w:val="0"/>
                <w:sz w:val="22"/>
                <w:szCs w:val="22"/>
                <w:lang w:val="en-US" w:eastAsia="zh-CN"/>
              </w:rPr>
              <w:t>20000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新鲜精肉25g/只，肥膘20g/只，（配方及奥灶汤料由甲方提供）</w:t>
            </w:r>
          </w:p>
        </w:tc>
      </w:tr>
      <w:tr>
        <w:tblPrEx>
          <w:shd w:val="clear" w:color="auto" w:fill="auto"/>
          <w:tblCellMar>
            <w:top w:w="0" w:type="dxa"/>
            <w:left w:w="0" w:type="dxa"/>
            <w:bottom w:w="0" w:type="dxa"/>
            <w:right w:w="0" w:type="dxa"/>
          </w:tblCellMar>
        </w:tblPrEx>
        <w:trPr>
          <w:trHeight w:val="36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3</w:t>
            </w: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sz w:val="22"/>
                <w:szCs w:val="22"/>
                <w:lang w:val="en-US" w:eastAsia="zh-CN"/>
              </w:rPr>
            </w:pPr>
            <w:r>
              <w:rPr>
                <w:rFonts w:hint="eastAsia" w:ascii="宋体" w:hAnsi="宋体" w:cs="宋体"/>
                <w:i w:val="0"/>
                <w:color w:val="000000"/>
                <w:kern w:val="0"/>
                <w:sz w:val="24"/>
                <w:szCs w:val="24"/>
                <w:u w:val="none"/>
                <w:lang w:val="en-US" w:eastAsia="zh-CN" w:bidi="ar"/>
              </w:rPr>
              <w:t>蛋黄肉粽</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sz w:val="22"/>
                <w:szCs w:val="22"/>
                <w:lang w:val="en-US" w:eastAsia="zh-CN"/>
              </w:rPr>
            </w:pPr>
            <w:r>
              <w:rPr>
                <w:rFonts w:hint="eastAsia" w:ascii="宋体" w:hAnsi="宋体" w:eastAsia="宋体" w:cs="宋体"/>
                <w:i w:val="0"/>
                <w:color w:val="000000"/>
                <w:kern w:val="0"/>
                <w:sz w:val="24"/>
                <w:szCs w:val="24"/>
                <w:u w:val="none"/>
                <w:lang w:val="en-US" w:eastAsia="zh-CN" w:bidi="ar"/>
              </w:rPr>
              <w:t>100g*2只/袋</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10000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p>
        </w:tc>
      </w:tr>
      <w:tr>
        <w:tblPrEx>
          <w:shd w:val="clear" w:color="auto" w:fill="auto"/>
          <w:tblCellMar>
            <w:top w:w="0" w:type="dxa"/>
            <w:left w:w="0" w:type="dxa"/>
            <w:bottom w:w="0" w:type="dxa"/>
            <w:right w:w="0" w:type="dxa"/>
          </w:tblCellMar>
        </w:tblPrEx>
        <w:trPr>
          <w:trHeight w:val="36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4</w:t>
            </w: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sz w:val="22"/>
                <w:szCs w:val="22"/>
                <w:lang w:val="en-US" w:eastAsia="zh-CN"/>
              </w:rPr>
            </w:pPr>
            <w:r>
              <w:rPr>
                <w:rFonts w:hint="eastAsia" w:ascii="宋体" w:hAnsi="宋体" w:cs="宋体"/>
                <w:i w:val="0"/>
                <w:color w:val="000000"/>
                <w:kern w:val="0"/>
                <w:sz w:val="24"/>
                <w:szCs w:val="24"/>
                <w:u w:val="none"/>
                <w:lang w:val="en-US" w:eastAsia="zh-CN" w:bidi="ar"/>
              </w:rPr>
              <w:t>红豆蜜枣</w:t>
            </w:r>
            <w:r>
              <w:rPr>
                <w:rFonts w:hint="eastAsia" w:ascii="宋体" w:hAnsi="宋体" w:eastAsia="宋体" w:cs="宋体"/>
                <w:i w:val="0"/>
                <w:color w:val="000000"/>
                <w:kern w:val="0"/>
                <w:sz w:val="24"/>
                <w:szCs w:val="24"/>
                <w:u w:val="none"/>
                <w:lang w:val="en-US" w:eastAsia="zh-CN" w:bidi="ar"/>
              </w:rPr>
              <w:t>粽</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sz w:val="22"/>
                <w:szCs w:val="22"/>
                <w:lang w:val="en-US" w:eastAsia="zh-CN"/>
              </w:rPr>
            </w:pPr>
            <w:r>
              <w:rPr>
                <w:rFonts w:hint="eastAsia" w:ascii="宋体" w:hAnsi="宋体" w:eastAsia="宋体" w:cs="宋体"/>
                <w:i w:val="0"/>
                <w:color w:val="000000"/>
                <w:kern w:val="0"/>
                <w:sz w:val="24"/>
                <w:szCs w:val="24"/>
                <w:u w:val="none"/>
                <w:lang w:val="en-US" w:eastAsia="zh-CN" w:bidi="ar"/>
              </w:rPr>
              <w:t>100g*2只/袋</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15000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p>
        </w:tc>
      </w:tr>
      <w:tr>
        <w:tblPrEx>
          <w:shd w:val="clear" w:color="auto" w:fill="auto"/>
          <w:tblCellMar>
            <w:top w:w="0" w:type="dxa"/>
            <w:left w:w="0" w:type="dxa"/>
            <w:bottom w:w="0" w:type="dxa"/>
            <w:right w:w="0" w:type="dxa"/>
          </w:tblCellMar>
        </w:tblPrEx>
        <w:trPr>
          <w:trHeight w:val="36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5</w:t>
            </w: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sz w:val="22"/>
                <w:szCs w:val="22"/>
                <w:lang w:val="en-US" w:eastAsia="zh-CN"/>
              </w:rPr>
            </w:pPr>
            <w:r>
              <w:rPr>
                <w:rFonts w:hint="eastAsia" w:ascii="宋体" w:hAnsi="宋体" w:cs="宋体"/>
                <w:i w:val="0"/>
                <w:color w:val="000000"/>
                <w:kern w:val="0"/>
                <w:sz w:val="24"/>
                <w:szCs w:val="24"/>
                <w:u w:val="none"/>
                <w:lang w:val="en-US" w:eastAsia="zh-CN" w:bidi="ar"/>
              </w:rPr>
              <w:t>大黄米八宝</w:t>
            </w:r>
            <w:r>
              <w:rPr>
                <w:rFonts w:hint="eastAsia" w:ascii="宋体" w:hAnsi="宋体" w:eastAsia="宋体" w:cs="宋体"/>
                <w:i w:val="0"/>
                <w:color w:val="000000"/>
                <w:kern w:val="0"/>
                <w:sz w:val="24"/>
                <w:szCs w:val="24"/>
                <w:u w:val="none"/>
                <w:lang w:val="en-US" w:eastAsia="zh-CN" w:bidi="ar"/>
              </w:rPr>
              <w:t>枣棕</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sz w:val="22"/>
                <w:szCs w:val="22"/>
                <w:lang w:val="en-US" w:eastAsia="zh-CN"/>
              </w:rPr>
            </w:pPr>
            <w:r>
              <w:rPr>
                <w:rFonts w:hint="eastAsia" w:ascii="宋体" w:hAnsi="宋体" w:eastAsia="宋体" w:cs="宋体"/>
                <w:i w:val="0"/>
                <w:color w:val="000000"/>
                <w:kern w:val="0"/>
                <w:sz w:val="24"/>
                <w:szCs w:val="24"/>
                <w:u w:val="none"/>
                <w:lang w:val="en-US" w:eastAsia="zh-CN" w:bidi="ar"/>
              </w:rPr>
              <w:t>100g*2只/袋</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15000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p>
        </w:tc>
      </w:tr>
      <w:tr>
        <w:tblPrEx>
          <w:tblCellMar>
            <w:top w:w="0" w:type="dxa"/>
            <w:left w:w="0" w:type="dxa"/>
            <w:bottom w:w="0" w:type="dxa"/>
            <w:right w:w="0" w:type="dxa"/>
          </w:tblCellMar>
        </w:tblPrEx>
        <w:trPr>
          <w:trHeight w:val="36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ind w:left="0" w:leftChars="0" w:firstLine="0" w:firstLineChars="0"/>
              <w:jc w:val="center"/>
              <w:rPr>
                <w:rFonts w:hint="eastAsia" w:ascii="仿宋" w:hAnsi="仿宋" w:eastAsia="仿宋" w:cs="仿宋"/>
                <w:b w:val="0"/>
                <w:bCs w:val="0"/>
                <w:kern w:val="2"/>
                <w:sz w:val="22"/>
                <w:szCs w:val="22"/>
                <w:lang w:val="en-US" w:eastAsia="zh-CN" w:bidi="ar-SA"/>
              </w:rPr>
            </w:pPr>
            <w:r>
              <w:rPr>
                <w:rFonts w:hint="eastAsia" w:ascii="仿宋" w:hAnsi="仿宋" w:eastAsia="仿宋" w:cs="仿宋"/>
                <w:b w:val="0"/>
                <w:bCs w:val="0"/>
                <w:sz w:val="22"/>
                <w:szCs w:val="22"/>
                <w:lang w:val="en-US" w:eastAsia="zh-CN"/>
              </w:rPr>
              <w:t>2</w:t>
            </w: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kern w:val="2"/>
                <w:sz w:val="22"/>
                <w:szCs w:val="22"/>
                <w:lang w:val="en-US" w:eastAsia="zh-CN" w:bidi="ar-SA"/>
              </w:rPr>
            </w:pPr>
            <w:r>
              <w:rPr>
                <w:rFonts w:hint="eastAsia" w:ascii="宋体" w:hAnsi="宋体" w:cs="宋体"/>
                <w:i w:val="0"/>
                <w:color w:val="000000"/>
                <w:kern w:val="0"/>
                <w:sz w:val="24"/>
                <w:szCs w:val="24"/>
                <w:u w:val="none"/>
                <w:lang w:val="en-US" w:eastAsia="zh-CN" w:bidi="ar"/>
              </w:rPr>
              <w:t>干贝鲜肉粽</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kern w:val="2"/>
                <w:sz w:val="22"/>
                <w:szCs w:val="22"/>
                <w:lang w:val="en-US" w:eastAsia="zh-CN" w:bidi="ar-SA"/>
              </w:rPr>
            </w:pPr>
            <w:r>
              <w:rPr>
                <w:rFonts w:hint="eastAsia" w:ascii="宋体" w:hAnsi="宋体" w:eastAsia="宋体" w:cs="宋体"/>
                <w:i w:val="0"/>
                <w:color w:val="000000"/>
                <w:kern w:val="0"/>
                <w:sz w:val="24"/>
                <w:szCs w:val="24"/>
                <w:u w:val="none"/>
                <w:lang w:val="en-US" w:eastAsia="zh-CN" w:bidi="ar"/>
              </w:rPr>
              <w:t>100g*2只/袋</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kern w:val="2"/>
                <w:sz w:val="22"/>
                <w:szCs w:val="22"/>
                <w:lang w:val="en-US" w:eastAsia="zh-CN" w:bidi="ar-SA"/>
              </w:rPr>
            </w:pPr>
            <w:r>
              <w:rPr>
                <w:rFonts w:hint="eastAsia" w:ascii="仿宋" w:hAnsi="仿宋" w:eastAsia="仿宋" w:cs="仿宋"/>
                <w:b w:val="0"/>
                <w:bCs w:val="0"/>
                <w:sz w:val="22"/>
                <w:szCs w:val="22"/>
                <w:lang w:val="en-US" w:eastAsia="zh-CN"/>
              </w:rPr>
              <w:t>5000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p>
        </w:tc>
      </w:tr>
      <w:tr>
        <w:tblPrEx>
          <w:tblCellMar>
            <w:top w:w="0" w:type="dxa"/>
            <w:left w:w="0" w:type="dxa"/>
            <w:bottom w:w="0" w:type="dxa"/>
            <w:right w:w="0" w:type="dxa"/>
          </w:tblCellMar>
        </w:tblPrEx>
        <w:trPr>
          <w:trHeight w:val="36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ind w:left="0" w:leftChars="0" w:firstLine="0" w:firstLineChars="0"/>
              <w:jc w:val="center"/>
              <w:rPr>
                <w:rFonts w:hint="eastAsia" w:ascii="仿宋" w:hAnsi="仿宋" w:eastAsia="仿宋" w:cs="仿宋"/>
                <w:b w:val="0"/>
                <w:bCs w:val="0"/>
                <w:kern w:val="2"/>
                <w:sz w:val="22"/>
                <w:szCs w:val="22"/>
                <w:lang w:val="en-US" w:eastAsia="zh-CN" w:bidi="ar-SA"/>
              </w:rPr>
            </w:pPr>
            <w:r>
              <w:rPr>
                <w:rFonts w:hint="eastAsia" w:ascii="仿宋" w:hAnsi="仿宋" w:eastAsia="仿宋" w:cs="仿宋"/>
                <w:b w:val="0"/>
                <w:bCs w:val="0"/>
                <w:sz w:val="22"/>
                <w:szCs w:val="22"/>
                <w:lang w:val="en-US" w:eastAsia="zh-CN"/>
              </w:rPr>
              <w:t>3</w:t>
            </w: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kern w:val="2"/>
                <w:sz w:val="22"/>
                <w:szCs w:val="22"/>
                <w:lang w:val="en-US" w:eastAsia="zh-CN" w:bidi="ar-SA"/>
              </w:rPr>
            </w:pPr>
            <w:r>
              <w:rPr>
                <w:rFonts w:hint="eastAsia" w:ascii="宋体" w:hAnsi="宋体" w:cs="宋体"/>
                <w:i w:val="0"/>
                <w:color w:val="000000"/>
                <w:kern w:val="0"/>
                <w:sz w:val="24"/>
                <w:szCs w:val="24"/>
                <w:u w:val="none"/>
                <w:lang w:val="en-US" w:eastAsia="zh-CN" w:bidi="ar"/>
              </w:rPr>
              <w:t>紫糯赤豆</w:t>
            </w:r>
            <w:r>
              <w:rPr>
                <w:rFonts w:hint="eastAsia" w:ascii="宋体" w:hAnsi="宋体" w:eastAsia="宋体" w:cs="宋体"/>
                <w:i w:val="0"/>
                <w:color w:val="000000"/>
                <w:kern w:val="0"/>
                <w:sz w:val="24"/>
                <w:szCs w:val="24"/>
                <w:u w:val="none"/>
                <w:lang w:val="en-US" w:eastAsia="zh-CN" w:bidi="ar"/>
              </w:rPr>
              <w:t>粽</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kern w:val="2"/>
                <w:sz w:val="22"/>
                <w:szCs w:val="22"/>
                <w:lang w:val="en-US" w:eastAsia="zh-CN" w:bidi="ar-SA"/>
              </w:rPr>
            </w:pPr>
            <w:r>
              <w:rPr>
                <w:rFonts w:hint="eastAsia" w:ascii="宋体" w:hAnsi="宋体" w:eastAsia="宋体" w:cs="宋体"/>
                <w:i w:val="0"/>
                <w:color w:val="000000"/>
                <w:kern w:val="0"/>
                <w:sz w:val="24"/>
                <w:szCs w:val="24"/>
                <w:u w:val="none"/>
                <w:lang w:val="en-US" w:eastAsia="zh-CN" w:bidi="ar"/>
              </w:rPr>
              <w:t>100g*2只/袋</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kern w:val="2"/>
                <w:sz w:val="22"/>
                <w:szCs w:val="22"/>
                <w:lang w:val="en-US" w:eastAsia="zh-CN" w:bidi="ar-SA"/>
              </w:rPr>
            </w:pPr>
            <w:r>
              <w:rPr>
                <w:rFonts w:hint="eastAsia" w:ascii="仿宋" w:hAnsi="仿宋" w:eastAsia="仿宋" w:cs="仿宋"/>
                <w:b w:val="0"/>
                <w:bCs w:val="0"/>
                <w:sz w:val="22"/>
                <w:szCs w:val="22"/>
                <w:lang w:val="en-US" w:eastAsia="zh-CN"/>
              </w:rPr>
              <w:t>5000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p>
        </w:tc>
      </w:tr>
      <w:tr>
        <w:tblPrEx>
          <w:tblCellMar>
            <w:top w:w="0" w:type="dxa"/>
            <w:left w:w="0" w:type="dxa"/>
            <w:bottom w:w="0" w:type="dxa"/>
            <w:right w:w="0" w:type="dxa"/>
          </w:tblCellMar>
        </w:tblPrEx>
        <w:trPr>
          <w:trHeight w:val="36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ind w:left="0" w:leftChars="0" w:firstLine="0" w:firstLineChars="0"/>
              <w:jc w:val="center"/>
              <w:rPr>
                <w:rFonts w:hint="eastAsia" w:ascii="仿宋" w:hAnsi="仿宋" w:eastAsia="仿宋" w:cs="仿宋"/>
                <w:b w:val="0"/>
                <w:bCs w:val="0"/>
                <w:kern w:val="2"/>
                <w:sz w:val="22"/>
                <w:szCs w:val="22"/>
                <w:lang w:val="en-US" w:eastAsia="zh-CN" w:bidi="ar-SA"/>
              </w:rPr>
            </w:pPr>
            <w:r>
              <w:rPr>
                <w:rFonts w:hint="eastAsia" w:ascii="仿宋" w:hAnsi="仿宋" w:eastAsia="仿宋" w:cs="仿宋"/>
                <w:b w:val="0"/>
                <w:bCs w:val="0"/>
                <w:sz w:val="22"/>
                <w:szCs w:val="22"/>
                <w:lang w:val="en-US" w:eastAsia="zh-CN"/>
              </w:rPr>
              <w:t>6</w:t>
            </w: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紫米紫薯粽</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100g*2只/袋</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kern w:val="2"/>
                <w:sz w:val="22"/>
                <w:szCs w:val="22"/>
                <w:lang w:val="en-US" w:eastAsia="zh-CN" w:bidi="ar-SA"/>
              </w:rPr>
            </w:pPr>
            <w:r>
              <w:rPr>
                <w:rFonts w:hint="eastAsia" w:ascii="仿宋" w:hAnsi="仿宋" w:eastAsia="仿宋" w:cs="仿宋"/>
                <w:b w:val="0"/>
                <w:bCs w:val="0"/>
                <w:sz w:val="22"/>
                <w:szCs w:val="22"/>
                <w:lang w:val="en-US" w:eastAsia="zh-CN"/>
              </w:rPr>
              <w:t>5000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p>
        </w:tc>
      </w:tr>
      <w:tr>
        <w:tblPrEx>
          <w:tblCellMar>
            <w:top w:w="0" w:type="dxa"/>
            <w:left w:w="0" w:type="dxa"/>
            <w:bottom w:w="0" w:type="dxa"/>
            <w:right w:w="0" w:type="dxa"/>
          </w:tblCellMar>
        </w:tblPrEx>
        <w:trPr>
          <w:trHeight w:val="360" w:hRule="atLeast"/>
        </w:trPr>
        <w:tc>
          <w:tcPr>
            <w:tcW w:w="359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税金13%</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p>
        </w:tc>
      </w:tr>
      <w:tr>
        <w:tblPrEx>
          <w:tblCellMar>
            <w:top w:w="0" w:type="dxa"/>
            <w:left w:w="0" w:type="dxa"/>
            <w:bottom w:w="0" w:type="dxa"/>
            <w:right w:w="0" w:type="dxa"/>
          </w:tblCellMar>
        </w:tblPrEx>
        <w:trPr>
          <w:trHeight w:val="360" w:hRule="atLeast"/>
        </w:trPr>
        <w:tc>
          <w:tcPr>
            <w:tcW w:w="359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运费、包材及人工等</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p>
        </w:tc>
      </w:tr>
      <w:tr>
        <w:tblPrEx>
          <w:tblCellMar>
            <w:top w:w="0" w:type="dxa"/>
            <w:left w:w="0" w:type="dxa"/>
            <w:bottom w:w="0" w:type="dxa"/>
            <w:right w:w="0" w:type="dxa"/>
          </w:tblCellMar>
        </w:tblPrEx>
        <w:trPr>
          <w:trHeight w:val="360" w:hRule="atLeast"/>
        </w:trPr>
        <w:tc>
          <w:tcPr>
            <w:tcW w:w="359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合计</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p>
        </w:tc>
      </w:tr>
      <w:tr>
        <w:tblPrEx>
          <w:tblCellMar>
            <w:top w:w="0" w:type="dxa"/>
            <w:left w:w="0" w:type="dxa"/>
            <w:bottom w:w="0" w:type="dxa"/>
            <w:right w:w="0" w:type="dxa"/>
          </w:tblCellMar>
        </w:tblPrEx>
        <w:trPr>
          <w:trHeight w:val="360" w:hRule="atLeast"/>
        </w:trPr>
        <w:tc>
          <w:tcPr>
            <w:tcW w:w="359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备注</w:t>
            </w:r>
          </w:p>
        </w:tc>
        <w:tc>
          <w:tcPr>
            <w:tcW w:w="555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left"/>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加单：</w:t>
            </w:r>
          </w:p>
        </w:tc>
      </w:tr>
      <w:tr>
        <w:tblPrEx>
          <w:tblCellMar>
            <w:top w:w="0" w:type="dxa"/>
            <w:left w:w="0" w:type="dxa"/>
            <w:bottom w:w="0" w:type="dxa"/>
            <w:right w:w="0" w:type="dxa"/>
          </w:tblCellMar>
        </w:tblPrEx>
        <w:trPr>
          <w:trHeight w:val="360" w:hRule="atLeast"/>
        </w:trPr>
        <w:tc>
          <w:tcPr>
            <w:tcW w:w="9156"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0"/>
              </w:numPr>
              <w:spacing w:line="400" w:lineRule="atLeast"/>
              <w:jc w:val="left"/>
              <w:rPr>
                <w:rFonts w:hint="eastAsia" w:ascii="仿宋" w:hAnsi="仿宋" w:eastAsia="仿宋" w:cs="仿宋"/>
                <w:b w:val="0"/>
                <w:bCs w:val="0"/>
                <w:sz w:val="22"/>
                <w:szCs w:val="22"/>
                <w:lang w:val="en-US" w:eastAsia="zh-CN"/>
              </w:rPr>
            </w:pPr>
            <w:r>
              <w:rPr>
                <w:rFonts w:hint="eastAsia" w:ascii="仿宋" w:hAnsi="仿宋" w:eastAsia="仿宋" w:cs="仿宋"/>
                <w:b/>
                <w:bCs/>
                <w:sz w:val="22"/>
                <w:szCs w:val="22"/>
                <w:lang w:val="en-US" w:eastAsia="zh-CN"/>
              </w:rPr>
              <w:t>5月10日需要到货50%，第二批根据甲方需求时间发货。</w:t>
            </w:r>
          </w:p>
        </w:tc>
      </w:tr>
    </w:tbl>
    <w:p>
      <w:pPr>
        <w:numPr>
          <w:ilvl w:val="0"/>
          <w:numId w:val="0"/>
        </w:numPr>
        <w:spacing w:line="400" w:lineRule="atLeast"/>
        <w:jc w:val="both"/>
        <w:rPr>
          <w:rFonts w:hint="eastAsia" w:ascii="仿宋" w:hAnsi="仿宋" w:eastAsia="仿宋" w:cs="仿宋"/>
          <w:b/>
          <w:bCs/>
          <w:sz w:val="24"/>
          <w:szCs w:val="24"/>
          <w:lang w:val="en-US" w:eastAsia="zh-CN"/>
        </w:rPr>
      </w:pPr>
      <w:bookmarkStart w:id="9" w:name="_GoBack"/>
      <w:bookmarkEnd w:id="9"/>
    </w:p>
    <w:p>
      <w:pPr>
        <w:pStyle w:val="6"/>
        <w:numPr>
          <w:ilvl w:val="0"/>
          <w:numId w:val="5"/>
        </w:numPr>
        <w:jc w:val="center"/>
        <w:rPr>
          <w:rFonts w:hint="eastAsia" w:ascii="仿宋" w:hAnsi="仿宋" w:eastAsia="仿宋" w:cs="仿宋"/>
          <w:lang w:eastAsia="zh-CN"/>
        </w:rPr>
      </w:pPr>
      <w:bookmarkStart w:id="5" w:name="_Toc18620"/>
      <w:r>
        <w:rPr>
          <w:rFonts w:hint="eastAsia" w:ascii="仿宋" w:hAnsi="仿宋" w:eastAsia="仿宋" w:cs="仿宋"/>
          <w:lang w:eastAsia="zh-CN"/>
        </w:rPr>
        <w:t>合同主要条款</w:t>
      </w:r>
      <w:bookmarkEnd w:id="5"/>
    </w:p>
    <w:p>
      <w:pPr>
        <w:rPr>
          <w:rFonts w:hint="eastAsia" w:ascii="仿宋" w:hAnsi="仿宋" w:eastAsia="仿宋" w:cs="仿宋"/>
          <w:b/>
          <w:sz w:val="24"/>
        </w:rPr>
      </w:pPr>
      <w:r>
        <w:rPr>
          <w:rFonts w:hint="eastAsia" w:ascii="仿宋" w:hAnsi="仿宋" w:eastAsia="仿宋" w:cs="仿宋"/>
          <w:b/>
          <w:sz w:val="24"/>
        </w:rPr>
        <w:t>采购方（甲方）：</w:t>
      </w:r>
    </w:p>
    <w:p>
      <w:pPr>
        <w:rPr>
          <w:rFonts w:hint="eastAsia" w:ascii="仿宋" w:hAnsi="仿宋" w:eastAsia="仿宋" w:cs="仿宋"/>
          <w:b/>
          <w:sz w:val="24"/>
        </w:rPr>
      </w:pPr>
      <w:r>
        <w:rPr>
          <w:rFonts w:hint="eastAsia" w:ascii="仿宋" w:hAnsi="仿宋" w:eastAsia="仿宋" w:cs="仿宋"/>
          <w:b/>
          <w:sz w:val="24"/>
        </w:rPr>
        <w:t>地址：</w:t>
      </w:r>
      <w:r>
        <w:rPr>
          <w:rFonts w:hint="eastAsia" w:ascii="仿宋" w:hAnsi="仿宋" w:eastAsia="仿宋" w:cs="仿宋"/>
          <w:b/>
          <w:sz w:val="24"/>
          <w:szCs w:val="24"/>
        </w:rPr>
        <w:t xml:space="preserve">                                        电话：</w:t>
      </w:r>
      <w:r>
        <w:rPr>
          <w:rFonts w:hint="eastAsia" w:ascii="仿宋" w:hAnsi="仿宋" w:eastAsia="仿宋" w:cs="仿宋"/>
          <w:b/>
          <w:sz w:val="24"/>
        </w:rPr>
        <w:t xml:space="preserve">       </w:t>
      </w:r>
    </w:p>
    <w:p>
      <w:pPr>
        <w:rPr>
          <w:rFonts w:hint="eastAsia" w:ascii="仿宋" w:hAnsi="仿宋" w:eastAsia="仿宋" w:cs="仿宋"/>
          <w:b/>
          <w:sz w:val="24"/>
        </w:rPr>
      </w:pPr>
      <w:r>
        <w:rPr>
          <w:rFonts w:hint="eastAsia" w:ascii="仿宋" w:hAnsi="仿宋" w:eastAsia="仿宋" w:cs="仿宋"/>
          <w:b/>
          <w:sz w:val="24"/>
        </w:rPr>
        <w:t>供货方（乙方）：</w:t>
      </w:r>
    </w:p>
    <w:p>
      <w:pPr>
        <w:rPr>
          <w:rFonts w:hint="eastAsia" w:ascii="仿宋" w:hAnsi="仿宋" w:eastAsia="仿宋" w:cs="仿宋"/>
          <w:b/>
          <w:sz w:val="24"/>
        </w:rPr>
      </w:pPr>
      <w:r>
        <w:rPr>
          <w:rFonts w:hint="eastAsia" w:ascii="仿宋" w:hAnsi="仿宋" w:eastAsia="仿宋" w:cs="仿宋"/>
          <w:b/>
          <w:sz w:val="24"/>
        </w:rPr>
        <w:t>地址：                                        电话：</w:t>
      </w:r>
    </w:p>
    <w:p>
      <w:pPr>
        <w:spacing w:line="360" w:lineRule="exact"/>
        <w:ind w:firstLine="480" w:firstLineChars="200"/>
        <w:rPr>
          <w:rFonts w:hint="eastAsia" w:ascii="仿宋" w:hAnsi="仿宋" w:eastAsia="仿宋" w:cs="仿宋"/>
          <w:color w:val="000000"/>
          <w:sz w:val="24"/>
          <w:szCs w:val="21"/>
        </w:rPr>
      </w:pPr>
      <w:r>
        <w:rPr>
          <w:rFonts w:hint="eastAsia" w:ascii="仿宋" w:hAnsi="仿宋" w:eastAsia="仿宋" w:cs="仿宋"/>
          <w:color w:val="000000"/>
          <w:sz w:val="24"/>
          <w:szCs w:val="21"/>
        </w:rPr>
        <w:t>购销双方依据《中华人民共和国</w:t>
      </w:r>
      <w:r>
        <w:rPr>
          <w:rFonts w:hint="eastAsia" w:ascii="仿宋" w:hAnsi="仿宋" w:eastAsia="仿宋" w:cs="仿宋"/>
          <w:color w:val="000000"/>
          <w:sz w:val="24"/>
          <w:szCs w:val="21"/>
          <w:lang w:eastAsia="zh-CN"/>
        </w:rPr>
        <w:t>民法典</w:t>
      </w:r>
      <w:r>
        <w:rPr>
          <w:rFonts w:hint="eastAsia" w:ascii="仿宋" w:hAnsi="仿宋" w:eastAsia="仿宋" w:cs="仿宋"/>
          <w:color w:val="000000"/>
          <w:sz w:val="24"/>
          <w:szCs w:val="21"/>
        </w:rPr>
        <w:t>》及其他相关法律法规，经过自愿平等协商，就</w:t>
      </w:r>
      <w:r>
        <w:rPr>
          <w:rFonts w:hint="eastAsia" w:ascii="仿宋" w:hAnsi="仿宋" w:eastAsia="仿宋" w:cs="仿宋"/>
          <w:color w:val="000000"/>
          <w:sz w:val="24"/>
          <w:szCs w:val="21"/>
          <w:u w:val="single"/>
        </w:rPr>
        <w:t xml:space="preserve">          </w:t>
      </w:r>
      <w:r>
        <w:rPr>
          <w:rFonts w:hint="eastAsia" w:ascii="仿宋" w:hAnsi="仿宋" w:eastAsia="仿宋" w:cs="仿宋"/>
          <w:color w:val="000000"/>
          <w:sz w:val="24"/>
          <w:szCs w:val="21"/>
        </w:rPr>
        <w:t>采购达成协议如下：</w:t>
      </w:r>
    </w:p>
    <w:p>
      <w:pPr>
        <w:spacing w:line="360" w:lineRule="exact"/>
        <w:rPr>
          <w:rFonts w:hint="eastAsia" w:ascii="仿宋" w:hAnsi="仿宋" w:eastAsia="仿宋" w:cs="仿宋"/>
          <w:color w:val="000000"/>
          <w:sz w:val="24"/>
          <w:szCs w:val="21"/>
          <w:u w:val="single"/>
        </w:rPr>
      </w:pPr>
      <w:r>
        <w:rPr>
          <w:rFonts w:hint="eastAsia" w:ascii="仿宋" w:hAnsi="仿宋" w:eastAsia="仿宋" w:cs="仿宋"/>
          <w:b/>
          <w:bCs/>
          <w:color w:val="000000"/>
          <w:sz w:val="24"/>
          <w:szCs w:val="21"/>
        </w:rPr>
        <w:t>第一条</w:t>
      </w:r>
      <w:r>
        <w:rPr>
          <w:rFonts w:hint="eastAsia" w:ascii="仿宋" w:hAnsi="仿宋" w:eastAsia="仿宋" w:cs="仿宋"/>
          <w:color w:val="000000"/>
          <w:sz w:val="24"/>
          <w:szCs w:val="21"/>
        </w:rPr>
        <w:t xml:space="preserve"> 乙方向甲方提供如下产品（详见下表清单：单价为含税含运费）</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842"/>
        <w:gridCol w:w="1276"/>
        <w:gridCol w:w="992"/>
        <w:gridCol w:w="1134"/>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exact"/>
              <w:jc w:val="center"/>
              <w:rPr>
                <w:rFonts w:hint="eastAsia" w:ascii="仿宋" w:hAnsi="仿宋" w:eastAsia="仿宋" w:cs="仿宋"/>
                <w:color w:val="000000"/>
                <w:sz w:val="24"/>
                <w:szCs w:val="21"/>
              </w:rPr>
            </w:pPr>
            <w:r>
              <w:rPr>
                <w:rFonts w:hint="eastAsia" w:ascii="仿宋" w:hAnsi="仿宋" w:eastAsia="仿宋" w:cs="仿宋"/>
                <w:color w:val="000000"/>
                <w:sz w:val="24"/>
                <w:szCs w:val="21"/>
              </w:rPr>
              <w:t>品名</w:t>
            </w:r>
          </w:p>
        </w:tc>
        <w:tc>
          <w:tcPr>
            <w:tcW w:w="1842" w:type="dxa"/>
            <w:noWrap w:val="0"/>
            <w:vAlign w:val="top"/>
          </w:tcPr>
          <w:p>
            <w:pPr>
              <w:spacing w:line="360" w:lineRule="exact"/>
              <w:jc w:val="center"/>
              <w:rPr>
                <w:rFonts w:hint="eastAsia" w:ascii="仿宋" w:hAnsi="仿宋" w:eastAsia="仿宋" w:cs="仿宋"/>
                <w:color w:val="000000"/>
                <w:sz w:val="24"/>
                <w:szCs w:val="21"/>
              </w:rPr>
            </w:pPr>
            <w:r>
              <w:rPr>
                <w:rFonts w:hint="eastAsia" w:ascii="仿宋" w:hAnsi="仿宋" w:eastAsia="仿宋" w:cs="仿宋"/>
                <w:color w:val="000000"/>
                <w:sz w:val="24"/>
                <w:szCs w:val="21"/>
              </w:rPr>
              <w:t>规格</w:t>
            </w:r>
          </w:p>
        </w:tc>
        <w:tc>
          <w:tcPr>
            <w:tcW w:w="1276" w:type="dxa"/>
            <w:noWrap w:val="0"/>
            <w:vAlign w:val="top"/>
          </w:tcPr>
          <w:p>
            <w:pPr>
              <w:spacing w:line="360" w:lineRule="exact"/>
              <w:jc w:val="center"/>
              <w:rPr>
                <w:rFonts w:hint="eastAsia" w:ascii="仿宋" w:hAnsi="仿宋" w:eastAsia="仿宋" w:cs="仿宋"/>
                <w:color w:val="000000"/>
                <w:sz w:val="24"/>
                <w:szCs w:val="21"/>
              </w:rPr>
            </w:pPr>
            <w:r>
              <w:rPr>
                <w:rFonts w:hint="eastAsia" w:ascii="仿宋" w:hAnsi="仿宋" w:eastAsia="仿宋" w:cs="仿宋"/>
                <w:color w:val="000000"/>
                <w:sz w:val="24"/>
                <w:szCs w:val="21"/>
              </w:rPr>
              <w:t>数量</w:t>
            </w:r>
          </w:p>
        </w:tc>
        <w:tc>
          <w:tcPr>
            <w:tcW w:w="992" w:type="dxa"/>
            <w:noWrap w:val="0"/>
            <w:vAlign w:val="top"/>
          </w:tcPr>
          <w:p>
            <w:pPr>
              <w:spacing w:line="360" w:lineRule="exact"/>
              <w:jc w:val="center"/>
              <w:rPr>
                <w:rFonts w:hint="eastAsia" w:ascii="仿宋" w:hAnsi="仿宋" w:eastAsia="仿宋" w:cs="仿宋"/>
                <w:color w:val="000000"/>
                <w:sz w:val="24"/>
                <w:szCs w:val="21"/>
              </w:rPr>
            </w:pPr>
            <w:r>
              <w:rPr>
                <w:rFonts w:hint="eastAsia" w:ascii="仿宋" w:hAnsi="仿宋" w:eastAsia="仿宋" w:cs="仿宋"/>
                <w:color w:val="000000"/>
                <w:sz w:val="24"/>
                <w:szCs w:val="21"/>
              </w:rPr>
              <w:t>单价</w:t>
            </w:r>
          </w:p>
        </w:tc>
        <w:tc>
          <w:tcPr>
            <w:tcW w:w="1134" w:type="dxa"/>
            <w:noWrap w:val="0"/>
            <w:vAlign w:val="top"/>
          </w:tcPr>
          <w:p>
            <w:pPr>
              <w:spacing w:line="360" w:lineRule="exact"/>
              <w:jc w:val="center"/>
              <w:rPr>
                <w:rFonts w:hint="eastAsia" w:ascii="仿宋" w:hAnsi="仿宋" w:eastAsia="仿宋" w:cs="仿宋"/>
                <w:color w:val="000000"/>
                <w:sz w:val="24"/>
                <w:szCs w:val="21"/>
              </w:rPr>
            </w:pPr>
            <w:r>
              <w:rPr>
                <w:rFonts w:hint="eastAsia" w:ascii="仿宋" w:hAnsi="仿宋" w:eastAsia="仿宋" w:cs="仿宋"/>
                <w:color w:val="000000"/>
                <w:sz w:val="24"/>
                <w:szCs w:val="21"/>
              </w:rPr>
              <w:t>金额</w:t>
            </w:r>
          </w:p>
        </w:tc>
        <w:tc>
          <w:tcPr>
            <w:tcW w:w="1043" w:type="dxa"/>
            <w:noWrap w:val="0"/>
            <w:vAlign w:val="top"/>
          </w:tcPr>
          <w:p>
            <w:pPr>
              <w:spacing w:line="360" w:lineRule="exact"/>
              <w:jc w:val="center"/>
              <w:rPr>
                <w:rFonts w:hint="eastAsia" w:ascii="仿宋" w:hAnsi="仿宋" w:eastAsia="仿宋" w:cs="仿宋"/>
                <w:color w:val="000000"/>
                <w:sz w:val="24"/>
                <w:szCs w:val="21"/>
              </w:rPr>
            </w:pPr>
            <w:r>
              <w:rPr>
                <w:rFonts w:hint="eastAsia" w:ascii="仿宋" w:hAnsi="仿宋" w:eastAsia="仿宋" w:cs="仿宋"/>
                <w:color w:val="000000"/>
                <w:sz w:val="24"/>
                <w:szCs w:val="21"/>
              </w:rPr>
              <w:t>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35" w:type="dxa"/>
            <w:noWrap w:val="0"/>
            <w:vAlign w:val="top"/>
          </w:tcPr>
          <w:p>
            <w:pPr>
              <w:spacing w:line="360" w:lineRule="exact"/>
              <w:jc w:val="center"/>
              <w:rPr>
                <w:rFonts w:hint="eastAsia" w:ascii="仿宋" w:hAnsi="仿宋" w:eastAsia="仿宋" w:cs="仿宋"/>
                <w:color w:val="000000"/>
                <w:szCs w:val="21"/>
              </w:rPr>
            </w:pPr>
          </w:p>
        </w:tc>
        <w:tc>
          <w:tcPr>
            <w:tcW w:w="1842" w:type="dxa"/>
            <w:noWrap w:val="0"/>
            <w:vAlign w:val="top"/>
          </w:tcPr>
          <w:p>
            <w:pPr>
              <w:spacing w:line="360" w:lineRule="exact"/>
              <w:jc w:val="center"/>
              <w:rPr>
                <w:rFonts w:hint="eastAsia" w:ascii="仿宋" w:hAnsi="仿宋" w:eastAsia="仿宋" w:cs="仿宋"/>
                <w:color w:val="000000"/>
                <w:szCs w:val="21"/>
              </w:rPr>
            </w:pPr>
          </w:p>
        </w:tc>
        <w:tc>
          <w:tcPr>
            <w:tcW w:w="1276" w:type="dxa"/>
            <w:noWrap w:val="0"/>
            <w:vAlign w:val="top"/>
          </w:tcPr>
          <w:p>
            <w:pPr>
              <w:spacing w:line="360" w:lineRule="exact"/>
              <w:jc w:val="center"/>
              <w:rPr>
                <w:rFonts w:hint="eastAsia" w:ascii="仿宋" w:hAnsi="仿宋" w:eastAsia="仿宋" w:cs="仿宋"/>
                <w:color w:val="000000"/>
                <w:szCs w:val="21"/>
              </w:rPr>
            </w:pPr>
          </w:p>
        </w:tc>
        <w:tc>
          <w:tcPr>
            <w:tcW w:w="992" w:type="dxa"/>
            <w:noWrap w:val="0"/>
            <w:vAlign w:val="top"/>
          </w:tcPr>
          <w:p>
            <w:pPr>
              <w:spacing w:line="360" w:lineRule="exact"/>
              <w:jc w:val="center"/>
              <w:rPr>
                <w:rFonts w:hint="eastAsia" w:ascii="仿宋" w:hAnsi="仿宋" w:eastAsia="仿宋" w:cs="仿宋"/>
                <w:color w:val="000000"/>
                <w:szCs w:val="21"/>
              </w:rPr>
            </w:pPr>
          </w:p>
        </w:tc>
        <w:tc>
          <w:tcPr>
            <w:tcW w:w="1134" w:type="dxa"/>
            <w:noWrap w:val="0"/>
            <w:vAlign w:val="top"/>
          </w:tcPr>
          <w:p>
            <w:pPr>
              <w:spacing w:line="360" w:lineRule="exact"/>
              <w:jc w:val="center"/>
              <w:rPr>
                <w:rFonts w:hint="eastAsia" w:ascii="仿宋" w:hAnsi="仿宋" w:eastAsia="仿宋" w:cs="仿宋"/>
                <w:color w:val="000000"/>
                <w:szCs w:val="21"/>
              </w:rPr>
            </w:pPr>
          </w:p>
        </w:tc>
        <w:tc>
          <w:tcPr>
            <w:tcW w:w="1043" w:type="dxa"/>
            <w:noWrap w:val="0"/>
            <w:vAlign w:val="top"/>
          </w:tcPr>
          <w:p>
            <w:pPr>
              <w:spacing w:line="360" w:lineRule="exact"/>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exact"/>
              <w:jc w:val="center"/>
              <w:rPr>
                <w:rFonts w:hint="eastAsia" w:ascii="仿宋" w:hAnsi="仿宋" w:eastAsia="仿宋" w:cs="仿宋"/>
                <w:color w:val="000000"/>
                <w:szCs w:val="21"/>
              </w:rPr>
            </w:pPr>
          </w:p>
        </w:tc>
        <w:tc>
          <w:tcPr>
            <w:tcW w:w="1842" w:type="dxa"/>
            <w:noWrap w:val="0"/>
            <w:vAlign w:val="top"/>
          </w:tcPr>
          <w:p>
            <w:pPr>
              <w:rPr>
                <w:rFonts w:hint="eastAsia" w:ascii="仿宋" w:hAnsi="仿宋" w:eastAsia="仿宋" w:cs="仿宋"/>
              </w:rPr>
            </w:pPr>
          </w:p>
        </w:tc>
        <w:tc>
          <w:tcPr>
            <w:tcW w:w="1276" w:type="dxa"/>
            <w:noWrap w:val="0"/>
            <w:vAlign w:val="top"/>
          </w:tcPr>
          <w:p>
            <w:pPr>
              <w:spacing w:line="360" w:lineRule="exact"/>
              <w:jc w:val="center"/>
              <w:rPr>
                <w:rFonts w:hint="eastAsia" w:ascii="仿宋" w:hAnsi="仿宋" w:eastAsia="仿宋" w:cs="仿宋"/>
                <w:color w:val="000000"/>
                <w:szCs w:val="21"/>
              </w:rPr>
            </w:pPr>
          </w:p>
        </w:tc>
        <w:tc>
          <w:tcPr>
            <w:tcW w:w="992" w:type="dxa"/>
            <w:noWrap w:val="0"/>
            <w:vAlign w:val="top"/>
          </w:tcPr>
          <w:p>
            <w:pPr>
              <w:spacing w:line="360" w:lineRule="exact"/>
              <w:jc w:val="center"/>
              <w:rPr>
                <w:rFonts w:hint="eastAsia" w:ascii="仿宋" w:hAnsi="仿宋" w:eastAsia="仿宋" w:cs="仿宋"/>
                <w:color w:val="000000"/>
                <w:szCs w:val="21"/>
              </w:rPr>
            </w:pPr>
          </w:p>
        </w:tc>
        <w:tc>
          <w:tcPr>
            <w:tcW w:w="1134" w:type="dxa"/>
            <w:noWrap w:val="0"/>
            <w:vAlign w:val="top"/>
          </w:tcPr>
          <w:p>
            <w:pPr>
              <w:spacing w:line="360" w:lineRule="exact"/>
              <w:jc w:val="center"/>
              <w:rPr>
                <w:rFonts w:hint="eastAsia" w:ascii="仿宋" w:hAnsi="仿宋" w:eastAsia="仿宋" w:cs="仿宋"/>
                <w:color w:val="000000"/>
                <w:szCs w:val="21"/>
              </w:rPr>
            </w:pPr>
          </w:p>
        </w:tc>
        <w:tc>
          <w:tcPr>
            <w:tcW w:w="1043" w:type="dxa"/>
            <w:noWrap w:val="0"/>
            <w:vAlign w:val="top"/>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35" w:type="dxa"/>
            <w:noWrap w:val="0"/>
            <w:vAlign w:val="top"/>
          </w:tcPr>
          <w:p>
            <w:pPr>
              <w:spacing w:line="360" w:lineRule="exact"/>
              <w:jc w:val="center"/>
              <w:rPr>
                <w:rFonts w:hint="eastAsia" w:ascii="仿宋" w:hAnsi="仿宋" w:eastAsia="仿宋" w:cs="仿宋"/>
                <w:color w:val="000000"/>
                <w:szCs w:val="21"/>
              </w:rPr>
            </w:pPr>
          </w:p>
        </w:tc>
        <w:tc>
          <w:tcPr>
            <w:tcW w:w="1842" w:type="dxa"/>
            <w:noWrap w:val="0"/>
            <w:vAlign w:val="top"/>
          </w:tcPr>
          <w:p>
            <w:pPr>
              <w:rPr>
                <w:rFonts w:hint="eastAsia" w:ascii="仿宋" w:hAnsi="仿宋" w:eastAsia="仿宋" w:cs="仿宋"/>
              </w:rPr>
            </w:pPr>
          </w:p>
        </w:tc>
        <w:tc>
          <w:tcPr>
            <w:tcW w:w="1276" w:type="dxa"/>
            <w:noWrap w:val="0"/>
            <w:vAlign w:val="top"/>
          </w:tcPr>
          <w:p>
            <w:pPr>
              <w:spacing w:line="360" w:lineRule="exact"/>
              <w:jc w:val="center"/>
              <w:rPr>
                <w:rFonts w:hint="eastAsia" w:ascii="仿宋" w:hAnsi="仿宋" w:eastAsia="仿宋" w:cs="仿宋"/>
                <w:color w:val="000000"/>
                <w:szCs w:val="21"/>
              </w:rPr>
            </w:pPr>
          </w:p>
        </w:tc>
        <w:tc>
          <w:tcPr>
            <w:tcW w:w="992" w:type="dxa"/>
            <w:noWrap w:val="0"/>
            <w:vAlign w:val="top"/>
          </w:tcPr>
          <w:p>
            <w:pPr>
              <w:spacing w:line="360" w:lineRule="exact"/>
              <w:jc w:val="center"/>
              <w:rPr>
                <w:rFonts w:hint="eastAsia" w:ascii="仿宋" w:hAnsi="仿宋" w:eastAsia="仿宋" w:cs="仿宋"/>
                <w:color w:val="000000"/>
                <w:szCs w:val="21"/>
              </w:rPr>
            </w:pPr>
          </w:p>
        </w:tc>
        <w:tc>
          <w:tcPr>
            <w:tcW w:w="1134" w:type="dxa"/>
            <w:noWrap w:val="0"/>
            <w:vAlign w:val="top"/>
          </w:tcPr>
          <w:p>
            <w:pPr>
              <w:spacing w:line="360" w:lineRule="exact"/>
              <w:jc w:val="center"/>
              <w:rPr>
                <w:rFonts w:hint="eastAsia" w:ascii="仿宋" w:hAnsi="仿宋" w:eastAsia="仿宋" w:cs="仿宋"/>
                <w:color w:val="000000"/>
                <w:szCs w:val="21"/>
              </w:rPr>
            </w:pPr>
          </w:p>
        </w:tc>
        <w:tc>
          <w:tcPr>
            <w:tcW w:w="1043" w:type="dxa"/>
            <w:noWrap w:val="0"/>
            <w:vAlign w:val="top"/>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235" w:type="dxa"/>
            <w:noWrap w:val="0"/>
            <w:vAlign w:val="top"/>
          </w:tcPr>
          <w:p>
            <w:pPr>
              <w:spacing w:line="360" w:lineRule="exact"/>
              <w:jc w:val="center"/>
              <w:rPr>
                <w:rFonts w:hint="eastAsia" w:ascii="仿宋" w:hAnsi="仿宋" w:eastAsia="仿宋" w:cs="仿宋"/>
                <w:color w:val="000000"/>
                <w:szCs w:val="21"/>
              </w:rPr>
            </w:pPr>
          </w:p>
        </w:tc>
        <w:tc>
          <w:tcPr>
            <w:tcW w:w="1842" w:type="dxa"/>
            <w:noWrap w:val="0"/>
            <w:vAlign w:val="top"/>
          </w:tcPr>
          <w:p>
            <w:pPr>
              <w:rPr>
                <w:rFonts w:hint="eastAsia" w:ascii="仿宋" w:hAnsi="仿宋" w:eastAsia="仿宋" w:cs="仿宋"/>
              </w:rPr>
            </w:pPr>
          </w:p>
        </w:tc>
        <w:tc>
          <w:tcPr>
            <w:tcW w:w="1276" w:type="dxa"/>
            <w:noWrap w:val="0"/>
            <w:vAlign w:val="top"/>
          </w:tcPr>
          <w:p>
            <w:pPr>
              <w:spacing w:line="360" w:lineRule="exact"/>
              <w:jc w:val="center"/>
              <w:rPr>
                <w:rFonts w:hint="eastAsia" w:ascii="仿宋" w:hAnsi="仿宋" w:eastAsia="仿宋" w:cs="仿宋"/>
                <w:color w:val="000000"/>
                <w:szCs w:val="21"/>
              </w:rPr>
            </w:pPr>
          </w:p>
        </w:tc>
        <w:tc>
          <w:tcPr>
            <w:tcW w:w="992" w:type="dxa"/>
            <w:noWrap w:val="0"/>
            <w:vAlign w:val="top"/>
          </w:tcPr>
          <w:p>
            <w:pPr>
              <w:spacing w:line="360" w:lineRule="exact"/>
              <w:jc w:val="center"/>
              <w:rPr>
                <w:rFonts w:hint="eastAsia" w:ascii="仿宋" w:hAnsi="仿宋" w:eastAsia="仿宋" w:cs="仿宋"/>
                <w:color w:val="000000"/>
                <w:szCs w:val="21"/>
              </w:rPr>
            </w:pPr>
          </w:p>
        </w:tc>
        <w:tc>
          <w:tcPr>
            <w:tcW w:w="1134" w:type="dxa"/>
            <w:noWrap w:val="0"/>
            <w:vAlign w:val="top"/>
          </w:tcPr>
          <w:p>
            <w:pPr>
              <w:spacing w:line="360" w:lineRule="exact"/>
              <w:jc w:val="center"/>
              <w:rPr>
                <w:rFonts w:hint="eastAsia" w:ascii="仿宋" w:hAnsi="仿宋" w:eastAsia="仿宋" w:cs="仿宋"/>
                <w:color w:val="000000"/>
                <w:szCs w:val="21"/>
              </w:rPr>
            </w:pPr>
          </w:p>
        </w:tc>
        <w:tc>
          <w:tcPr>
            <w:tcW w:w="1043" w:type="dxa"/>
            <w:noWrap w:val="0"/>
            <w:vAlign w:val="top"/>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exact"/>
              <w:ind w:firstLine="360" w:firstLineChars="150"/>
              <w:rPr>
                <w:rFonts w:hint="eastAsia" w:ascii="仿宋" w:hAnsi="仿宋" w:eastAsia="仿宋" w:cs="仿宋"/>
                <w:color w:val="000000"/>
                <w:sz w:val="24"/>
                <w:szCs w:val="21"/>
              </w:rPr>
            </w:pPr>
            <w:r>
              <w:rPr>
                <w:rFonts w:hint="eastAsia" w:ascii="仿宋" w:hAnsi="仿宋" w:eastAsia="仿宋" w:cs="仿宋"/>
                <w:color w:val="000000"/>
                <w:sz w:val="24"/>
                <w:szCs w:val="21"/>
              </w:rPr>
              <w:t>计</w:t>
            </w:r>
          </w:p>
        </w:tc>
        <w:tc>
          <w:tcPr>
            <w:tcW w:w="6287" w:type="dxa"/>
            <w:gridSpan w:val="5"/>
            <w:noWrap w:val="0"/>
            <w:vAlign w:val="top"/>
          </w:tcPr>
          <w:p>
            <w:pPr>
              <w:spacing w:line="360" w:lineRule="exact"/>
              <w:rPr>
                <w:rFonts w:hint="eastAsia" w:ascii="仿宋" w:hAnsi="仿宋" w:eastAsia="仿宋" w:cs="仿宋"/>
                <w:color w:val="000000"/>
                <w:sz w:val="24"/>
                <w:szCs w:val="21"/>
              </w:rPr>
            </w:pPr>
            <w:r>
              <w:rPr>
                <w:rFonts w:hint="eastAsia" w:ascii="仿宋" w:hAnsi="仿宋" w:eastAsia="仿宋" w:cs="仿宋"/>
                <w:color w:val="000000"/>
                <w:sz w:val="24"/>
                <w:szCs w:val="21"/>
              </w:rPr>
              <w:t>¥             大写人民币：</w:t>
            </w:r>
          </w:p>
        </w:tc>
      </w:tr>
    </w:tbl>
    <w:p>
      <w:pPr>
        <w:spacing w:line="360" w:lineRule="exact"/>
        <w:jc w:val="left"/>
        <w:rPr>
          <w:rFonts w:hint="eastAsia" w:ascii="仿宋" w:hAnsi="仿宋" w:eastAsia="仿宋" w:cs="仿宋"/>
          <w:color w:val="000000"/>
          <w:sz w:val="24"/>
          <w:szCs w:val="21"/>
        </w:rPr>
      </w:pPr>
      <w:r>
        <w:rPr>
          <w:rFonts w:hint="eastAsia" w:ascii="仿宋" w:hAnsi="仿宋" w:eastAsia="仿宋" w:cs="仿宋"/>
          <w:b/>
          <w:bCs/>
          <w:color w:val="000000"/>
          <w:sz w:val="24"/>
          <w:szCs w:val="21"/>
        </w:rPr>
        <w:t>第二条</w:t>
      </w:r>
      <w:r>
        <w:rPr>
          <w:rFonts w:hint="eastAsia" w:ascii="仿宋" w:hAnsi="仿宋" w:eastAsia="仿宋" w:cs="仿宋"/>
          <w:color w:val="000000"/>
          <w:sz w:val="24"/>
          <w:szCs w:val="21"/>
        </w:rPr>
        <w:t xml:space="preserve"> 合同履行地及交货方式：合同履行地在甲方，由乙方</w:t>
      </w:r>
      <w:r>
        <w:rPr>
          <w:rFonts w:hint="eastAsia" w:ascii="仿宋" w:hAnsi="仿宋" w:eastAsia="仿宋" w:cs="仿宋"/>
          <w:color w:val="000000"/>
          <w:spacing w:val="18"/>
          <w:kern w:val="0"/>
          <w:sz w:val="24"/>
          <w:szCs w:val="21"/>
        </w:rPr>
        <w:t>将货物交付至甲方指定地点：</w:t>
      </w:r>
      <w:r>
        <w:rPr>
          <w:rFonts w:hint="eastAsia" w:ascii="仿宋" w:hAnsi="仿宋" w:eastAsia="仿宋" w:cs="仿宋"/>
          <w:color w:val="000000"/>
          <w:sz w:val="24"/>
          <w:szCs w:val="21"/>
          <w:u w:val="single"/>
        </w:rPr>
        <w:t xml:space="preserve">                                 </w:t>
      </w:r>
      <w:r>
        <w:rPr>
          <w:rFonts w:hint="eastAsia" w:ascii="仿宋" w:hAnsi="仿宋" w:eastAsia="仿宋" w:cs="仿宋"/>
          <w:color w:val="000000"/>
          <w:sz w:val="24"/>
          <w:szCs w:val="21"/>
        </w:rPr>
        <w:t>；</w:t>
      </w:r>
    </w:p>
    <w:p>
      <w:pPr>
        <w:spacing w:line="360" w:lineRule="exact"/>
        <w:rPr>
          <w:rFonts w:hint="eastAsia" w:ascii="仿宋" w:hAnsi="仿宋" w:eastAsia="仿宋" w:cs="仿宋"/>
          <w:color w:val="000000"/>
          <w:sz w:val="24"/>
          <w:szCs w:val="21"/>
          <w:u w:val="single"/>
        </w:rPr>
      </w:pPr>
      <w:r>
        <w:rPr>
          <w:rFonts w:hint="eastAsia" w:ascii="仿宋" w:hAnsi="仿宋" w:eastAsia="仿宋" w:cs="仿宋"/>
          <w:b/>
          <w:bCs/>
          <w:color w:val="000000"/>
          <w:sz w:val="24"/>
          <w:szCs w:val="21"/>
        </w:rPr>
        <w:t>第三条</w:t>
      </w:r>
      <w:r>
        <w:rPr>
          <w:rFonts w:hint="eastAsia" w:ascii="仿宋" w:hAnsi="仿宋" w:eastAsia="仿宋" w:cs="仿宋"/>
          <w:color w:val="000000"/>
          <w:sz w:val="24"/>
          <w:szCs w:val="21"/>
        </w:rPr>
        <w:t xml:space="preserve"> 运费承担按照以下第</w:t>
      </w:r>
      <w:r>
        <w:rPr>
          <w:rFonts w:hint="eastAsia" w:ascii="仿宋" w:hAnsi="仿宋" w:eastAsia="仿宋" w:cs="仿宋"/>
          <w:color w:val="000000"/>
          <w:sz w:val="24"/>
          <w:szCs w:val="21"/>
          <w:u w:val="single"/>
        </w:rPr>
        <w:t xml:space="preserve">     </w:t>
      </w:r>
      <w:r>
        <w:rPr>
          <w:rFonts w:hint="eastAsia" w:ascii="仿宋" w:hAnsi="仿宋" w:eastAsia="仿宋" w:cs="仿宋"/>
          <w:color w:val="000000"/>
          <w:sz w:val="24"/>
          <w:szCs w:val="21"/>
        </w:rPr>
        <w:t>种方式执行。</w:t>
      </w:r>
    </w:p>
    <w:p>
      <w:pPr>
        <w:spacing w:line="360" w:lineRule="exact"/>
        <w:rPr>
          <w:rFonts w:hint="eastAsia" w:ascii="仿宋" w:hAnsi="仿宋" w:eastAsia="仿宋" w:cs="仿宋"/>
          <w:color w:val="000000"/>
          <w:sz w:val="24"/>
          <w:szCs w:val="21"/>
        </w:rPr>
      </w:pPr>
      <w:r>
        <w:rPr>
          <w:rFonts w:hint="eastAsia" w:ascii="仿宋" w:hAnsi="仿宋" w:eastAsia="仿宋" w:cs="仿宋"/>
          <w:color w:val="000000"/>
          <w:sz w:val="24"/>
          <w:szCs w:val="21"/>
        </w:rPr>
        <w:tab/>
      </w:r>
      <w:r>
        <w:rPr>
          <w:rFonts w:hint="eastAsia" w:ascii="仿宋" w:hAnsi="仿宋" w:eastAsia="仿宋" w:cs="仿宋"/>
          <w:color w:val="000000"/>
          <w:sz w:val="24"/>
          <w:szCs w:val="21"/>
        </w:rPr>
        <w:t>（1）甲方承担；               （2）乙方承担。</w:t>
      </w:r>
    </w:p>
    <w:p>
      <w:pPr>
        <w:spacing w:line="360" w:lineRule="exact"/>
        <w:rPr>
          <w:rFonts w:hint="eastAsia" w:ascii="仿宋" w:hAnsi="仿宋" w:eastAsia="仿宋" w:cs="仿宋"/>
          <w:color w:val="000000"/>
          <w:sz w:val="24"/>
          <w:szCs w:val="21"/>
        </w:rPr>
      </w:pPr>
      <w:r>
        <w:rPr>
          <w:rFonts w:hint="eastAsia" w:ascii="仿宋" w:hAnsi="仿宋" w:eastAsia="仿宋" w:cs="仿宋"/>
          <w:b/>
          <w:bCs/>
          <w:color w:val="000000"/>
          <w:sz w:val="24"/>
          <w:szCs w:val="21"/>
        </w:rPr>
        <w:t>第四条</w:t>
      </w:r>
      <w:r>
        <w:rPr>
          <w:rFonts w:hint="eastAsia" w:ascii="仿宋" w:hAnsi="仿宋" w:eastAsia="仿宋" w:cs="仿宋"/>
          <w:color w:val="000000"/>
          <w:sz w:val="24"/>
          <w:szCs w:val="21"/>
        </w:rPr>
        <w:t xml:space="preserve"> 质量标准：依甲方认可的质量标准进行验收，其具体要求：</w:t>
      </w:r>
      <w:r>
        <w:rPr>
          <w:rFonts w:hint="eastAsia" w:ascii="仿宋" w:hAnsi="仿宋" w:eastAsia="仿宋" w:cs="仿宋"/>
          <w:color w:val="000000"/>
          <w:sz w:val="24"/>
          <w:szCs w:val="21"/>
          <w:u w:val="single"/>
        </w:rPr>
        <w:t xml:space="preserve">       </w:t>
      </w:r>
      <w:r>
        <w:rPr>
          <w:rFonts w:hint="eastAsia" w:ascii="仿宋" w:hAnsi="仿宋" w:eastAsia="仿宋" w:cs="仿宋"/>
          <w:color w:val="000000"/>
          <w:sz w:val="24"/>
          <w:szCs w:val="21"/>
        </w:rPr>
        <w:t>。乙方保证其所提供的产品为相应品牌下的正宗产品，不属假冒伪劣或不合格商品。乙方对所提供的产品质量负责，对验收不合格品在质量保证期内实行包退包换，承担因质量问题所造成的一切损失，包括但不限于对甲方或第三方造成的财产及人身损害。</w:t>
      </w:r>
    </w:p>
    <w:p>
      <w:pPr>
        <w:spacing w:line="360" w:lineRule="exact"/>
        <w:rPr>
          <w:rFonts w:hint="eastAsia" w:ascii="仿宋" w:hAnsi="仿宋" w:eastAsia="仿宋" w:cs="仿宋"/>
          <w:color w:val="000000"/>
          <w:sz w:val="24"/>
          <w:szCs w:val="21"/>
        </w:rPr>
      </w:pPr>
      <w:r>
        <w:rPr>
          <w:rFonts w:hint="eastAsia" w:ascii="仿宋" w:hAnsi="仿宋" w:eastAsia="仿宋" w:cs="仿宋"/>
          <w:b/>
          <w:bCs/>
          <w:color w:val="000000"/>
          <w:sz w:val="24"/>
          <w:szCs w:val="21"/>
        </w:rPr>
        <w:t>第五条</w:t>
      </w:r>
      <w:r>
        <w:rPr>
          <w:rFonts w:hint="eastAsia" w:ascii="仿宋" w:hAnsi="仿宋" w:eastAsia="仿宋" w:cs="仿宋"/>
          <w:color w:val="000000"/>
          <w:sz w:val="24"/>
          <w:szCs w:val="21"/>
        </w:rPr>
        <w:t xml:space="preserve"> 乙方应当提供主管部门出具的证明文件(或者批准证书)，因文件不全而导致物的所有权不能及时转移给甲方的，乙方应承担违约责任。</w:t>
      </w:r>
    </w:p>
    <w:p>
      <w:pPr>
        <w:spacing w:line="360" w:lineRule="exact"/>
        <w:rPr>
          <w:rFonts w:hint="eastAsia" w:ascii="仿宋" w:hAnsi="仿宋" w:eastAsia="仿宋" w:cs="仿宋"/>
          <w:color w:val="000000"/>
          <w:sz w:val="24"/>
          <w:szCs w:val="21"/>
          <w:u w:val="single"/>
        </w:rPr>
      </w:pPr>
      <w:r>
        <w:rPr>
          <w:rFonts w:hint="eastAsia" w:ascii="仿宋" w:hAnsi="仿宋" w:eastAsia="仿宋" w:cs="仿宋"/>
          <w:b/>
          <w:bCs/>
          <w:color w:val="000000"/>
          <w:sz w:val="24"/>
          <w:szCs w:val="21"/>
        </w:rPr>
        <w:t>第六条</w:t>
      </w:r>
      <w:r>
        <w:rPr>
          <w:rFonts w:hint="eastAsia" w:ascii="仿宋" w:hAnsi="仿宋" w:eastAsia="仿宋" w:cs="仿宋"/>
          <w:color w:val="000000"/>
          <w:sz w:val="24"/>
          <w:szCs w:val="21"/>
        </w:rPr>
        <w:t xml:space="preserve"> 交货时间：</w:t>
      </w:r>
      <w:r>
        <w:rPr>
          <w:rFonts w:hint="eastAsia" w:ascii="仿宋" w:hAnsi="仿宋" w:eastAsia="仿宋" w:cs="仿宋"/>
          <w:color w:val="000000"/>
          <w:sz w:val="24"/>
          <w:szCs w:val="21"/>
          <w:u w:val="single"/>
        </w:rPr>
        <w:t xml:space="preserve">                           </w:t>
      </w:r>
    </w:p>
    <w:p>
      <w:pPr>
        <w:spacing w:line="360" w:lineRule="exact"/>
        <w:rPr>
          <w:rFonts w:hint="eastAsia" w:ascii="仿宋" w:hAnsi="仿宋" w:eastAsia="仿宋" w:cs="仿宋"/>
          <w:color w:val="000000"/>
          <w:sz w:val="24"/>
          <w:szCs w:val="21"/>
        </w:rPr>
      </w:pPr>
      <w:r>
        <w:rPr>
          <w:rFonts w:hint="eastAsia" w:ascii="仿宋" w:hAnsi="仿宋" w:eastAsia="仿宋" w:cs="仿宋"/>
          <w:b/>
          <w:bCs/>
          <w:color w:val="000000"/>
          <w:sz w:val="24"/>
          <w:szCs w:val="21"/>
        </w:rPr>
        <w:t>第七条</w:t>
      </w:r>
      <w:r>
        <w:rPr>
          <w:rFonts w:hint="eastAsia" w:ascii="仿宋" w:hAnsi="仿宋" w:eastAsia="仿宋" w:cs="仿宋"/>
          <w:color w:val="000000"/>
          <w:sz w:val="24"/>
          <w:szCs w:val="21"/>
        </w:rPr>
        <w:t xml:space="preserve"> 价款支付时间、方式</w:t>
      </w:r>
    </w:p>
    <w:p>
      <w:pPr>
        <w:spacing w:line="360" w:lineRule="exact"/>
        <w:rPr>
          <w:rFonts w:hint="eastAsia" w:ascii="仿宋" w:hAnsi="仿宋" w:eastAsia="仿宋" w:cs="仿宋"/>
          <w:color w:val="000000"/>
          <w:sz w:val="24"/>
          <w:szCs w:val="28"/>
        </w:rPr>
      </w:pPr>
      <w:r>
        <w:rPr>
          <w:rFonts w:hint="eastAsia" w:ascii="仿宋" w:hAnsi="仿宋" w:eastAsia="仿宋" w:cs="仿宋"/>
          <w:color w:val="000000"/>
          <w:sz w:val="24"/>
          <w:szCs w:val="28"/>
        </w:rPr>
        <w:t>7．1付款时间与付款方式，除双方另有书面协议外，应于甲方验收乙方货品合格及出具验收文件后，且经甲方收到乙方发票之日起计算。</w:t>
      </w:r>
    </w:p>
    <w:p>
      <w:pPr>
        <w:spacing w:line="360" w:lineRule="exact"/>
        <w:rPr>
          <w:rFonts w:hint="eastAsia" w:ascii="仿宋" w:hAnsi="仿宋" w:eastAsia="仿宋" w:cs="仿宋"/>
          <w:color w:val="000000"/>
          <w:sz w:val="24"/>
          <w:szCs w:val="28"/>
        </w:rPr>
      </w:pPr>
      <w:r>
        <w:rPr>
          <w:rFonts w:hint="eastAsia" w:ascii="仿宋" w:hAnsi="仿宋" w:eastAsia="仿宋" w:cs="仿宋"/>
          <w:color w:val="000000"/>
          <w:sz w:val="24"/>
          <w:szCs w:val="28"/>
        </w:rPr>
        <w:t>7.2</w:t>
      </w:r>
      <w:r>
        <w:rPr>
          <w:rFonts w:hint="eastAsia" w:ascii="仿宋" w:hAnsi="仿宋" w:eastAsia="仿宋" w:cs="仿宋"/>
          <w:color w:val="000000"/>
          <w:sz w:val="24"/>
          <w:szCs w:val="28"/>
        </w:rPr>
        <w:tab/>
      </w:r>
      <w:r>
        <w:rPr>
          <w:rFonts w:hint="eastAsia" w:ascii="仿宋" w:hAnsi="仿宋" w:eastAsia="仿宋" w:cs="仿宋"/>
          <w:color w:val="000000"/>
          <w:sz w:val="24"/>
          <w:szCs w:val="28"/>
        </w:rPr>
        <w:t>如乙方供货存在不合格品或有短缺，且甲方决定不再接受乙方更换的合格品或补足短缺之货品时，则甲方有权自该笔货款付款中减除相应的不合格品或短少货物的款项</w:t>
      </w:r>
      <w:r>
        <w:rPr>
          <w:rFonts w:hint="eastAsia" w:ascii="仿宋" w:hAnsi="仿宋" w:eastAsia="仿宋" w:cs="仿宋"/>
          <w:color w:val="000000"/>
          <w:sz w:val="24"/>
        </w:rPr>
        <w:t>及因退货而生之运费与相关费用</w:t>
      </w:r>
      <w:r>
        <w:rPr>
          <w:rFonts w:hint="eastAsia" w:ascii="仿宋" w:hAnsi="仿宋" w:eastAsia="仿宋" w:cs="仿宋"/>
          <w:color w:val="000000"/>
          <w:sz w:val="24"/>
          <w:szCs w:val="28"/>
        </w:rPr>
        <w:t>。</w:t>
      </w:r>
    </w:p>
    <w:p>
      <w:pPr>
        <w:spacing w:line="360" w:lineRule="exact"/>
        <w:rPr>
          <w:rFonts w:hint="eastAsia" w:ascii="仿宋" w:hAnsi="仿宋" w:eastAsia="仿宋" w:cs="仿宋"/>
          <w:color w:val="000000"/>
          <w:sz w:val="24"/>
          <w:szCs w:val="28"/>
        </w:rPr>
      </w:pPr>
      <w:r>
        <w:rPr>
          <w:rFonts w:hint="eastAsia" w:ascii="仿宋" w:hAnsi="仿宋" w:eastAsia="仿宋" w:cs="仿宋"/>
          <w:color w:val="000000"/>
          <w:sz w:val="24"/>
          <w:szCs w:val="28"/>
        </w:rPr>
        <w:t>7.3 乙方违反本合同任一约定时，甲方有权在应付货款中扣除乙方因违约而应承担的所有费用与违约金及赔偿金额。</w:t>
      </w:r>
    </w:p>
    <w:p>
      <w:pPr>
        <w:spacing w:line="360" w:lineRule="exact"/>
        <w:rPr>
          <w:rFonts w:hint="eastAsia" w:ascii="仿宋" w:hAnsi="仿宋" w:eastAsia="仿宋" w:cs="仿宋"/>
          <w:color w:val="000000"/>
          <w:sz w:val="24"/>
          <w:szCs w:val="21"/>
          <w:u w:val="single"/>
        </w:rPr>
      </w:pPr>
      <w:r>
        <w:rPr>
          <w:rFonts w:hint="eastAsia" w:ascii="仿宋" w:hAnsi="仿宋" w:eastAsia="仿宋" w:cs="仿宋"/>
          <w:color w:val="000000"/>
          <w:sz w:val="24"/>
          <w:szCs w:val="21"/>
        </w:rPr>
        <w:t>7.4</w:t>
      </w:r>
      <w:r>
        <w:rPr>
          <w:rFonts w:hint="eastAsia" w:ascii="仿宋" w:hAnsi="仿宋" w:eastAsia="仿宋" w:cs="仿宋"/>
          <w:color w:val="000000"/>
          <w:sz w:val="24"/>
          <w:szCs w:val="28"/>
        </w:rPr>
        <w:t>付款时间和付款方式：</w:t>
      </w:r>
      <w:r>
        <w:rPr>
          <w:rFonts w:hint="eastAsia" w:ascii="仿宋" w:hAnsi="仿宋" w:eastAsia="仿宋" w:cs="仿宋"/>
          <w:color w:val="000000"/>
          <w:sz w:val="24"/>
          <w:szCs w:val="21"/>
          <w:u w:val="single"/>
        </w:rPr>
        <w:t xml:space="preserve">                                           </w:t>
      </w:r>
    </w:p>
    <w:p>
      <w:pPr>
        <w:spacing w:line="360" w:lineRule="exact"/>
        <w:rPr>
          <w:rFonts w:hint="eastAsia" w:ascii="仿宋" w:hAnsi="仿宋" w:eastAsia="仿宋" w:cs="仿宋"/>
          <w:color w:val="000000"/>
          <w:sz w:val="24"/>
          <w:szCs w:val="21"/>
        </w:rPr>
      </w:pPr>
      <w:r>
        <w:rPr>
          <w:rFonts w:hint="eastAsia" w:ascii="仿宋" w:hAnsi="仿宋" w:eastAsia="仿宋" w:cs="仿宋"/>
          <w:color w:val="000000"/>
          <w:sz w:val="24"/>
          <w:szCs w:val="21"/>
        </w:rPr>
        <w:t>7.5乙方在应收到期的当期货款前三个工作日内事先向甲方开具正规税务发票，若逾期提供发票则甲方有权迟延或拒绝支付当期货款并不存担任何违约责任。</w:t>
      </w:r>
    </w:p>
    <w:p>
      <w:pPr>
        <w:numPr>
          <w:ilvl w:val="0"/>
          <w:numId w:val="6"/>
        </w:numPr>
        <w:spacing w:line="360" w:lineRule="exact"/>
        <w:rPr>
          <w:rFonts w:hint="eastAsia" w:ascii="仿宋" w:hAnsi="仿宋" w:eastAsia="仿宋" w:cs="仿宋"/>
          <w:color w:val="000000"/>
          <w:sz w:val="24"/>
          <w:szCs w:val="21"/>
          <w:highlight w:val="yellow"/>
          <w:lang w:val="en-US" w:eastAsia="zh-CN"/>
        </w:rPr>
      </w:pPr>
      <w:r>
        <w:rPr>
          <w:rFonts w:hint="eastAsia" w:ascii="仿宋" w:hAnsi="仿宋" w:eastAsia="仿宋" w:cs="仿宋"/>
          <w:color w:val="000000"/>
          <w:sz w:val="24"/>
          <w:szCs w:val="21"/>
          <w:highlight w:val="yellow"/>
          <w:lang w:val="en-US" w:eastAsia="zh-CN"/>
        </w:rPr>
        <w:t>保密条款</w:t>
      </w:r>
    </w:p>
    <w:p>
      <w:pPr>
        <w:numPr>
          <w:ilvl w:val="0"/>
          <w:numId w:val="0"/>
        </w:numPr>
        <w:spacing w:line="360" w:lineRule="exact"/>
        <w:rPr>
          <w:rFonts w:hint="eastAsia" w:ascii="仿宋" w:hAnsi="仿宋" w:eastAsia="仿宋" w:cs="仿宋"/>
          <w:color w:val="000000"/>
          <w:sz w:val="24"/>
          <w:szCs w:val="21"/>
          <w:highlight w:val="yellow"/>
          <w:lang w:val="en-US" w:eastAsia="zh-CN"/>
        </w:rPr>
      </w:pPr>
      <w:r>
        <w:rPr>
          <w:rFonts w:hint="eastAsia" w:ascii="仿宋" w:hAnsi="仿宋" w:eastAsia="仿宋" w:cs="仿宋"/>
          <w:color w:val="000000"/>
          <w:sz w:val="24"/>
          <w:szCs w:val="21"/>
          <w:highlight w:val="yellow"/>
          <w:lang w:val="en-US" w:eastAsia="zh-CN"/>
        </w:rPr>
        <w:t>8.1 甲方提供给乙方的奥灶大肉粽的汤料配方及制作方式为保密信息，乙方不得将保密信息泄露给任何第三方和/或向公众以任何形式披露，披露形式包括但不限于公开发表文章、发布广告、发布公开言论或以其它形式使双方之外的第三方获知信息。</w:t>
      </w:r>
    </w:p>
    <w:p>
      <w:pPr>
        <w:numPr>
          <w:ilvl w:val="0"/>
          <w:numId w:val="0"/>
        </w:numPr>
        <w:spacing w:line="360" w:lineRule="exact"/>
        <w:rPr>
          <w:rFonts w:hint="eastAsia" w:ascii="仿宋" w:hAnsi="仿宋" w:eastAsia="仿宋" w:cs="仿宋"/>
          <w:color w:val="000000"/>
          <w:sz w:val="24"/>
          <w:szCs w:val="21"/>
          <w:highlight w:val="yellow"/>
          <w:lang w:val="en-US" w:eastAsia="zh-CN"/>
        </w:rPr>
      </w:pPr>
      <w:r>
        <w:rPr>
          <w:rFonts w:hint="eastAsia" w:ascii="仿宋" w:hAnsi="仿宋" w:eastAsia="仿宋" w:cs="仿宋"/>
          <w:color w:val="000000"/>
          <w:sz w:val="24"/>
          <w:szCs w:val="21"/>
          <w:highlight w:val="yellow"/>
          <w:lang w:val="en-US" w:eastAsia="zh-CN"/>
        </w:rPr>
        <w:t>8.2协议任一方可将保密信息披露给其或其关联方的为本协议目的而需要接触到且严格意义上必需接触到保密信息的董事、管理人员、（内部或外部）咨询方或雇员（“被许可的披露方”）。 该方应保证所有接触到保密信息的人应遵守本协议条款并为其违反本协议的行为承担连带责任。</w:t>
      </w:r>
    </w:p>
    <w:p>
      <w:pPr>
        <w:numPr>
          <w:ilvl w:val="0"/>
          <w:numId w:val="0"/>
        </w:numPr>
        <w:spacing w:line="360" w:lineRule="exact"/>
        <w:rPr>
          <w:rFonts w:hint="default" w:ascii="仿宋" w:hAnsi="仿宋" w:eastAsia="仿宋" w:cs="仿宋"/>
          <w:color w:val="000000"/>
          <w:sz w:val="24"/>
          <w:szCs w:val="21"/>
          <w:highlight w:val="yellow"/>
          <w:lang w:val="en-US" w:eastAsia="zh-CN"/>
        </w:rPr>
      </w:pPr>
      <w:r>
        <w:rPr>
          <w:rFonts w:hint="eastAsia" w:ascii="仿宋" w:hAnsi="仿宋" w:eastAsia="仿宋" w:cs="仿宋"/>
          <w:color w:val="000000"/>
          <w:sz w:val="24"/>
          <w:szCs w:val="21"/>
          <w:highlight w:val="yellow"/>
          <w:lang w:val="en-US" w:eastAsia="zh-CN"/>
        </w:rPr>
        <w:t>8.3乙方故意或重大过失而致保密信息被泄露或被不正当使用的，应向对方支付违约金【】万元，并赔偿由此给对方造成的所有损失和费用（包括但不限于律师费、诉讼费和执行费等）。</w:t>
      </w:r>
    </w:p>
    <w:p>
      <w:pPr>
        <w:spacing w:line="360" w:lineRule="exact"/>
        <w:rPr>
          <w:rFonts w:hint="eastAsia" w:ascii="仿宋" w:hAnsi="仿宋" w:eastAsia="仿宋" w:cs="仿宋"/>
          <w:color w:val="000000"/>
          <w:sz w:val="24"/>
          <w:szCs w:val="21"/>
        </w:rPr>
      </w:pPr>
      <w:r>
        <w:rPr>
          <w:rFonts w:hint="eastAsia" w:ascii="仿宋" w:hAnsi="仿宋" w:eastAsia="仿宋" w:cs="仿宋"/>
          <w:b/>
          <w:bCs/>
          <w:color w:val="000000"/>
          <w:sz w:val="24"/>
          <w:szCs w:val="21"/>
        </w:rPr>
        <w:t>第</w:t>
      </w:r>
      <w:r>
        <w:rPr>
          <w:rFonts w:hint="eastAsia" w:ascii="仿宋" w:hAnsi="仿宋" w:eastAsia="仿宋" w:cs="仿宋"/>
          <w:b/>
          <w:bCs/>
          <w:color w:val="000000"/>
          <w:sz w:val="24"/>
          <w:szCs w:val="21"/>
          <w:lang w:eastAsia="zh-CN"/>
        </w:rPr>
        <w:t>九</w:t>
      </w:r>
      <w:r>
        <w:rPr>
          <w:rFonts w:hint="eastAsia" w:ascii="仿宋" w:hAnsi="仿宋" w:eastAsia="仿宋" w:cs="仿宋"/>
          <w:b/>
          <w:bCs/>
          <w:color w:val="000000"/>
          <w:sz w:val="24"/>
          <w:szCs w:val="21"/>
        </w:rPr>
        <w:t>条</w:t>
      </w:r>
      <w:r>
        <w:rPr>
          <w:rFonts w:hint="eastAsia" w:ascii="仿宋" w:hAnsi="仿宋" w:eastAsia="仿宋" w:cs="仿宋"/>
          <w:color w:val="000000"/>
          <w:sz w:val="24"/>
          <w:szCs w:val="21"/>
        </w:rPr>
        <w:t xml:space="preserve"> 变更和解除合同</w:t>
      </w:r>
    </w:p>
    <w:p>
      <w:pPr>
        <w:spacing w:line="360" w:lineRule="exact"/>
        <w:rPr>
          <w:rFonts w:hint="eastAsia" w:ascii="仿宋" w:hAnsi="仿宋" w:eastAsia="仿宋" w:cs="仿宋"/>
          <w:color w:val="000000"/>
          <w:sz w:val="24"/>
          <w:szCs w:val="21"/>
          <w:u w:val="single"/>
        </w:rPr>
      </w:pPr>
      <w:r>
        <w:rPr>
          <w:rFonts w:hint="eastAsia" w:ascii="仿宋" w:hAnsi="仿宋" w:eastAsia="仿宋" w:cs="仿宋"/>
          <w:color w:val="000000"/>
          <w:sz w:val="24"/>
          <w:lang w:val="en-US" w:eastAsia="zh-CN"/>
        </w:rPr>
        <w:t>9</w:t>
      </w:r>
      <w:r>
        <w:rPr>
          <w:rFonts w:hint="eastAsia" w:ascii="仿宋" w:hAnsi="仿宋" w:eastAsia="仿宋" w:cs="仿宋"/>
          <w:color w:val="000000"/>
          <w:sz w:val="24"/>
        </w:rPr>
        <w:t>.1乙方不得将本合约全部或部分权利或义务移转予第三人。</w:t>
      </w:r>
    </w:p>
    <w:p>
      <w:pPr>
        <w:spacing w:line="360" w:lineRule="exact"/>
        <w:rPr>
          <w:rFonts w:hint="eastAsia" w:ascii="仿宋" w:hAnsi="仿宋" w:eastAsia="仿宋" w:cs="仿宋"/>
          <w:color w:val="000000"/>
          <w:sz w:val="24"/>
          <w:szCs w:val="21"/>
          <w:u w:val="single"/>
        </w:rPr>
      </w:pPr>
      <w:r>
        <w:rPr>
          <w:rFonts w:hint="eastAsia" w:ascii="仿宋" w:hAnsi="仿宋" w:eastAsia="仿宋" w:cs="仿宋"/>
          <w:color w:val="000000"/>
          <w:sz w:val="24"/>
          <w:szCs w:val="21"/>
          <w:lang w:val="en-US" w:eastAsia="zh-CN"/>
        </w:rPr>
        <w:t>9</w:t>
      </w:r>
      <w:r>
        <w:rPr>
          <w:rFonts w:hint="eastAsia" w:ascii="仿宋" w:hAnsi="仿宋" w:eastAsia="仿宋" w:cs="仿宋"/>
          <w:color w:val="000000"/>
          <w:sz w:val="24"/>
          <w:szCs w:val="21"/>
        </w:rPr>
        <w:t>.2</w:t>
      </w:r>
      <w:r>
        <w:rPr>
          <w:rFonts w:hint="eastAsia" w:ascii="仿宋" w:hAnsi="仿宋" w:eastAsia="仿宋" w:cs="仿宋"/>
          <w:color w:val="000000"/>
          <w:sz w:val="24"/>
          <w:szCs w:val="21"/>
          <w:u w:val="single"/>
        </w:rPr>
        <w:t xml:space="preserve">   无                                               </w:t>
      </w:r>
    </w:p>
    <w:p>
      <w:pPr>
        <w:spacing w:line="360" w:lineRule="exact"/>
        <w:rPr>
          <w:rFonts w:hint="eastAsia" w:ascii="仿宋" w:hAnsi="仿宋" w:eastAsia="仿宋" w:cs="仿宋"/>
          <w:color w:val="000000"/>
          <w:sz w:val="24"/>
          <w:szCs w:val="21"/>
        </w:rPr>
      </w:pPr>
      <w:r>
        <w:rPr>
          <w:rFonts w:hint="eastAsia" w:ascii="仿宋" w:hAnsi="仿宋" w:eastAsia="仿宋" w:cs="仿宋"/>
          <w:b/>
          <w:bCs/>
          <w:color w:val="000000"/>
          <w:sz w:val="24"/>
          <w:szCs w:val="21"/>
        </w:rPr>
        <w:t>第</w:t>
      </w:r>
      <w:r>
        <w:rPr>
          <w:rFonts w:hint="eastAsia" w:ascii="仿宋" w:hAnsi="仿宋" w:eastAsia="仿宋" w:cs="仿宋"/>
          <w:b/>
          <w:bCs/>
          <w:color w:val="000000"/>
          <w:sz w:val="24"/>
          <w:szCs w:val="21"/>
          <w:lang w:eastAsia="zh-CN"/>
        </w:rPr>
        <w:t>十</w:t>
      </w:r>
      <w:r>
        <w:rPr>
          <w:rFonts w:hint="eastAsia" w:ascii="仿宋" w:hAnsi="仿宋" w:eastAsia="仿宋" w:cs="仿宋"/>
          <w:b/>
          <w:bCs/>
          <w:color w:val="000000"/>
          <w:sz w:val="24"/>
          <w:szCs w:val="21"/>
        </w:rPr>
        <w:t>条</w:t>
      </w:r>
      <w:r>
        <w:rPr>
          <w:rFonts w:hint="eastAsia" w:ascii="仿宋" w:hAnsi="仿宋" w:eastAsia="仿宋" w:cs="仿宋"/>
          <w:color w:val="000000"/>
          <w:sz w:val="24"/>
          <w:szCs w:val="21"/>
        </w:rPr>
        <w:t xml:space="preserve"> 不可抗力</w:t>
      </w:r>
    </w:p>
    <w:p>
      <w:pPr>
        <w:spacing w:line="360" w:lineRule="exact"/>
        <w:ind w:firstLine="480" w:firstLineChars="200"/>
        <w:rPr>
          <w:rFonts w:hint="eastAsia" w:ascii="仿宋" w:hAnsi="仿宋" w:eastAsia="仿宋" w:cs="仿宋"/>
          <w:color w:val="000000"/>
          <w:sz w:val="24"/>
          <w:szCs w:val="21"/>
        </w:rPr>
      </w:pPr>
      <w:r>
        <w:rPr>
          <w:rFonts w:hint="eastAsia" w:ascii="仿宋" w:hAnsi="仿宋" w:eastAsia="仿宋" w:cs="仿宋"/>
          <w:color w:val="000000"/>
          <w:sz w:val="24"/>
          <w:szCs w:val="21"/>
        </w:rPr>
        <w:t>由于不可抗力，致使直接影响合同的履行或不能按约定条件履行时。遇有上述不可抗力的一方，应立即以书面形式通知另一方，并应在15天内，提供不可抗力的详情及合同不能履行、部分不能履行或者需要延期履行的理由的有效证明文件。此项证明文件应由不可抗力发生地区的公证机关出具，按其对合同履行的影响程度，由双方协商决定有关本合同履行的相关事宜。遇有不可抗力的一方在三十天内仍不能履行合同，另一方可以解除合同，双方另有约定除外。</w:t>
      </w:r>
    </w:p>
    <w:p>
      <w:pPr>
        <w:spacing w:line="360" w:lineRule="exact"/>
        <w:rPr>
          <w:rFonts w:hint="eastAsia" w:ascii="仿宋" w:hAnsi="仿宋" w:eastAsia="仿宋" w:cs="仿宋"/>
          <w:color w:val="000000"/>
          <w:sz w:val="24"/>
          <w:szCs w:val="21"/>
        </w:rPr>
      </w:pPr>
      <w:r>
        <w:rPr>
          <w:rFonts w:hint="eastAsia" w:ascii="仿宋" w:hAnsi="仿宋" w:eastAsia="仿宋" w:cs="仿宋"/>
          <w:b/>
          <w:bCs/>
          <w:color w:val="000000"/>
          <w:sz w:val="24"/>
          <w:szCs w:val="21"/>
        </w:rPr>
        <w:t>第十条</w:t>
      </w:r>
      <w:r>
        <w:rPr>
          <w:rFonts w:hint="eastAsia" w:ascii="仿宋" w:hAnsi="仿宋" w:eastAsia="仿宋" w:cs="仿宋"/>
          <w:color w:val="000000"/>
          <w:sz w:val="24"/>
          <w:szCs w:val="21"/>
        </w:rPr>
        <w:t xml:space="preserve"> 违约责任</w:t>
      </w:r>
    </w:p>
    <w:p>
      <w:pPr>
        <w:spacing w:line="360" w:lineRule="exact"/>
        <w:rPr>
          <w:rFonts w:hint="eastAsia" w:ascii="仿宋" w:hAnsi="仿宋" w:eastAsia="仿宋" w:cs="仿宋"/>
          <w:color w:val="000000"/>
          <w:sz w:val="24"/>
          <w:szCs w:val="21"/>
        </w:rPr>
      </w:pPr>
      <w:r>
        <w:rPr>
          <w:rFonts w:hint="eastAsia" w:ascii="仿宋" w:hAnsi="仿宋" w:eastAsia="仿宋" w:cs="仿宋"/>
          <w:color w:val="000000"/>
          <w:sz w:val="24"/>
          <w:szCs w:val="21"/>
        </w:rPr>
        <w:t>甲方违约责任：若甲方未按约定付款，每逾期一日，按未付款金额以银行同期贷款利率计算违约金。</w:t>
      </w:r>
    </w:p>
    <w:p>
      <w:pPr>
        <w:spacing w:line="360" w:lineRule="exact"/>
        <w:rPr>
          <w:rFonts w:hint="eastAsia" w:ascii="仿宋" w:hAnsi="仿宋" w:eastAsia="仿宋" w:cs="仿宋"/>
          <w:color w:val="000000"/>
          <w:sz w:val="24"/>
          <w:szCs w:val="21"/>
        </w:rPr>
      </w:pPr>
      <w:r>
        <w:rPr>
          <w:rFonts w:hint="eastAsia" w:ascii="仿宋" w:hAnsi="仿宋" w:eastAsia="仿宋" w:cs="仿宋"/>
          <w:color w:val="000000"/>
          <w:sz w:val="24"/>
          <w:szCs w:val="21"/>
        </w:rPr>
        <w:t>乙方违约责任：</w:t>
      </w:r>
    </w:p>
    <w:p>
      <w:pPr>
        <w:spacing w:line="360" w:lineRule="exact"/>
        <w:rPr>
          <w:rFonts w:hint="eastAsia" w:ascii="仿宋" w:hAnsi="仿宋" w:eastAsia="仿宋" w:cs="仿宋"/>
          <w:color w:val="000000"/>
          <w:kern w:val="0"/>
          <w:sz w:val="24"/>
        </w:rPr>
      </w:pPr>
      <w:r>
        <w:rPr>
          <w:rFonts w:hint="eastAsia" w:ascii="仿宋" w:hAnsi="仿宋" w:eastAsia="仿宋" w:cs="仿宋"/>
          <w:color w:val="000000"/>
          <w:sz w:val="24"/>
          <w:szCs w:val="21"/>
        </w:rPr>
        <w:t>1、</w:t>
      </w:r>
      <w:r>
        <w:rPr>
          <w:rFonts w:hint="eastAsia" w:ascii="仿宋" w:hAnsi="仿宋" w:eastAsia="仿宋" w:cs="仿宋"/>
          <w:color w:val="000000"/>
          <w:kern w:val="0"/>
          <w:sz w:val="24"/>
        </w:rPr>
        <w:t>乙方逾期交货或未支付发票，每逾期一日，按未交付货物金额以银行同期贷款利率向甲方偿付逾期交货的违约金，并承担甲方因此所受的损失。损失应当相当于违约所造成的直接和间接损失，包括合同履行后可以获得之利益。</w:t>
      </w:r>
    </w:p>
    <w:p>
      <w:pPr>
        <w:spacing w:line="360" w:lineRule="exact"/>
        <w:rPr>
          <w:rFonts w:hint="eastAsia" w:ascii="仿宋" w:hAnsi="仿宋" w:eastAsia="仿宋" w:cs="仿宋"/>
          <w:color w:val="000000"/>
          <w:sz w:val="24"/>
          <w:szCs w:val="28"/>
        </w:rPr>
      </w:pPr>
      <w:r>
        <w:rPr>
          <w:rFonts w:hint="eastAsia" w:ascii="仿宋" w:hAnsi="仿宋" w:eastAsia="仿宋" w:cs="仿宋"/>
          <w:color w:val="000000"/>
          <w:sz w:val="24"/>
          <w:szCs w:val="28"/>
        </w:rPr>
        <w:t>2、如乙方违反本合同或订单所要求之质量，致所提供之货物有瑕疵或其它质量问题时，甲方除得依本合同相关条款主张权利外，并有权要求乙方支付该笔货品订单合同总价的百分之</w:t>
      </w:r>
      <w:r>
        <w:rPr>
          <w:rFonts w:hint="eastAsia" w:ascii="仿宋" w:hAnsi="仿宋" w:eastAsia="仿宋" w:cs="仿宋"/>
          <w:color w:val="000000"/>
          <w:sz w:val="24"/>
          <w:szCs w:val="28"/>
          <w:u w:val="single"/>
        </w:rPr>
        <w:t>20%</w:t>
      </w:r>
      <w:r>
        <w:rPr>
          <w:rFonts w:hint="eastAsia" w:ascii="仿宋" w:hAnsi="仿宋" w:eastAsia="仿宋" w:cs="仿宋"/>
          <w:color w:val="000000"/>
          <w:sz w:val="24"/>
          <w:szCs w:val="28"/>
        </w:rPr>
        <w:t>的违约金。</w:t>
      </w:r>
    </w:p>
    <w:p>
      <w:pPr>
        <w:spacing w:line="36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3、因产品质量造成甲方损失，甲方有权向乙方索赔损失包括不限于检验费、换货的运费、仓储费、装卸费、保险费及诉讼中的律师费等。      </w:t>
      </w:r>
    </w:p>
    <w:p>
      <w:pPr>
        <w:spacing w:line="360" w:lineRule="exact"/>
        <w:rPr>
          <w:rFonts w:hint="eastAsia" w:ascii="仿宋" w:hAnsi="仿宋" w:eastAsia="仿宋" w:cs="仿宋"/>
          <w:color w:val="000000"/>
          <w:sz w:val="24"/>
          <w:szCs w:val="28"/>
        </w:rPr>
      </w:pPr>
      <w:r>
        <w:rPr>
          <w:rFonts w:hint="eastAsia" w:ascii="仿宋" w:hAnsi="仿宋" w:eastAsia="仿宋" w:cs="仿宋"/>
          <w:color w:val="000000"/>
          <w:sz w:val="24"/>
          <w:szCs w:val="28"/>
        </w:rPr>
        <w:t>4、乙方逾期交付发票的，按照逾期未交付发票的金额的1%向甲方支付违约金。</w:t>
      </w:r>
    </w:p>
    <w:p>
      <w:pPr>
        <w:spacing w:line="360" w:lineRule="exact"/>
        <w:rPr>
          <w:rFonts w:hint="eastAsia" w:ascii="仿宋" w:hAnsi="仿宋" w:eastAsia="仿宋" w:cs="仿宋"/>
          <w:color w:val="000000"/>
          <w:sz w:val="24"/>
          <w:szCs w:val="28"/>
        </w:rPr>
      </w:pPr>
      <w:r>
        <w:rPr>
          <w:rFonts w:hint="eastAsia" w:ascii="仿宋" w:hAnsi="仿宋" w:eastAsia="仿宋" w:cs="仿宋"/>
          <w:color w:val="000000"/>
          <w:sz w:val="24"/>
          <w:szCs w:val="28"/>
        </w:rPr>
        <w:t>5、乙方逾期交货经甲方书面通知后仍迟延或拒绝，甲方有权单方面解除本合同并赔偿甲方所遭受损失，解除合同通知心以甲方书面为准。</w:t>
      </w:r>
    </w:p>
    <w:p>
      <w:pPr>
        <w:spacing w:line="360" w:lineRule="exact"/>
        <w:rPr>
          <w:rFonts w:hint="eastAsia" w:ascii="仿宋" w:hAnsi="仿宋" w:eastAsia="仿宋" w:cs="仿宋"/>
          <w:color w:val="000000"/>
          <w:sz w:val="24"/>
          <w:szCs w:val="21"/>
        </w:rPr>
      </w:pPr>
      <w:r>
        <w:rPr>
          <w:rFonts w:hint="eastAsia" w:ascii="仿宋" w:hAnsi="仿宋" w:eastAsia="仿宋" w:cs="仿宋"/>
          <w:b/>
          <w:bCs/>
          <w:color w:val="000000"/>
          <w:sz w:val="24"/>
          <w:szCs w:val="21"/>
        </w:rPr>
        <w:t>第十一条</w:t>
      </w:r>
      <w:r>
        <w:rPr>
          <w:rFonts w:hint="eastAsia" w:ascii="仿宋" w:hAnsi="仿宋" w:eastAsia="仿宋" w:cs="仿宋"/>
          <w:color w:val="000000"/>
          <w:sz w:val="24"/>
          <w:szCs w:val="21"/>
        </w:rPr>
        <w:t xml:space="preserve"> 争端解决</w:t>
      </w:r>
    </w:p>
    <w:p>
      <w:pPr>
        <w:spacing w:line="360" w:lineRule="exact"/>
        <w:ind w:firstLine="480" w:firstLineChars="200"/>
        <w:rPr>
          <w:rFonts w:hint="eastAsia" w:ascii="仿宋" w:hAnsi="仿宋" w:eastAsia="仿宋" w:cs="仿宋"/>
          <w:color w:val="000000"/>
          <w:sz w:val="24"/>
          <w:szCs w:val="21"/>
        </w:rPr>
      </w:pPr>
      <w:r>
        <w:rPr>
          <w:rFonts w:hint="eastAsia" w:ascii="仿宋" w:hAnsi="仿宋" w:eastAsia="仿宋" w:cs="仿宋"/>
          <w:color w:val="000000"/>
          <w:sz w:val="24"/>
          <w:szCs w:val="21"/>
        </w:rPr>
        <w:t>甲乙双方因合同的解释或履行发生争议时，首先应通过友好协商解决；协商不成的，任何一方应向甲方所在地有管辖权的人民法院提请诉讼。</w:t>
      </w:r>
    </w:p>
    <w:p>
      <w:pPr>
        <w:spacing w:line="360" w:lineRule="exact"/>
        <w:rPr>
          <w:rFonts w:hint="eastAsia" w:ascii="仿宋" w:hAnsi="仿宋" w:eastAsia="仿宋" w:cs="仿宋"/>
          <w:color w:val="000000"/>
          <w:sz w:val="24"/>
          <w:szCs w:val="21"/>
        </w:rPr>
      </w:pPr>
      <w:r>
        <w:rPr>
          <w:rFonts w:hint="eastAsia" w:ascii="仿宋" w:hAnsi="仿宋" w:eastAsia="仿宋" w:cs="仿宋"/>
          <w:b/>
          <w:bCs/>
          <w:color w:val="000000"/>
          <w:sz w:val="24"/>
          <w:szCs w:val="21"/>
        </w:rPr>
        <w:t>第十二条</w:t>
      </w:r>
      <w:r>
        <w:rPr>
          <w:rFonts w:hint="eastAsia" w:ascii="仿宋" w:hAnsi="仿宋" w:eastAsia="仿宋" w:cs="仿宋"/>
          <w:color w:val="000000"/>
          <w:sz w:val="24"/>
          <w:szCs w:val="21"/>
        </w:rPr>
        <w:t xml:space="preserve"> 本合同自双方当事人签字盖章后生效。</w:t>
      </w:r>
    </w:p>
    <w:p>
      <w:pPr>
        <w:spacing w:line="360" w:lineRule="exact"/>
        <w:rPr>
          <w:rFonts w:hint="eastAsia" w:ascii="仿宋" w:hAnsi="仿宋" w:eastAsia="仿宋" w:cs="仿宋"/>
          <w:color w:val="000000"/>
          <w:sz w:val="24"/>
          <w:szCs w:val="21"/>
        </w:rPr>
      </w:pPr>
      <w:r>
        <w:rPr>
          <w:rFonts w:hint="eastAsia" w:ascii="仿宋" w:hAnsi="仿宋" w:eastAsia="仿宋" w:cs="仿宋"/>
          <w:b/>
          <w:bCs/>
          <w:color w:val="000000"/>
          <w:sz w:val="24"/>
          <w:szCs w:val="21"/>
        </w:rPr>
        <w:t>第十三条</w:t>
      </w:r>
      <w:r>
        <w:rPr>
          <w:rFonts w:hint="eastAsia" w:ascii="仿宋" w:hAnsi="仿宋" w:eastAsia="仿宋" w:cs="仿宋"/>
          <w:color w:val="000000"/>
          <w:sz w:val="24"/>
          <w:szCs w:val="21"/>
        </w:rPr>
        <w:t xml:space="preserve"> 本合同一式四份，甲乙双方各执两份，具有同等效力。</w:t>
      </w:r>
    </w:p>
    <w:p>
      <w:pPr>
        <w:spacing w:line="360" w:lineRule="exact"/>
        <w:jc w:val="left"/>
        <w:rPr>
          <w:rFonts w:hint="eastAsia" w:ascii="仿宋" w:hAnsi="仿宋" w:eastAsia="仿宋" w:cs="仿宋"/>
          <w:color w:val="000000"/>
          <w:sz w:val="24"/>
          <w:szCs w:val="21"/>
        </w:rPr>
      </w:pPr>
      <w:r>
        <w:rPr>
          <w:rFonts w:hint="eastAsia" w:ascii="仿宋" w:hAnsi="仿宋" w:eastAsia="仿宋" w:cs="仿宋"/>
          <w:b/>
          <w:bCs/>
          <w:color w:val="000000"/>
          <w:sz w:val="24"/>
          <w:szCs w:val="21"/>
        </w:rPr>
        <w:t>第十四条</w:t>
      </w:r>
      <w:r>
        <w:rPr>
          <w:rFonts w:hint="eastAsia" w:ascii="仿宋" w:hAnsi="仿宋" w:eastAsia="仿宋" w:cs="仿宋"/>
          <w:color w:val="000000"/>
          <w:sz w:val="24"/>
          <w:szCs w:val="21"/>
        </w:rPr>
        <w:t xml:space="preserve"> 本合同未尽事宜按照双方协商，另立补充协议，补充协议与本合同具有同等法律效力。</w:t>
      </w:r>
    </w:p>
    <w:p>
      <w:pPr>
        <w:spacing w:line="360" w:lineRule="exact"/>
        <w:rPr>
          <w:rFonts w:hint="eastAsia" w:ascii="仿宋" w:hAnsi="仿宋" w:eastAsia="仿宋" w:cs="仿宋"/>
          <w:sz w:val="24"/>
        </w:rPr>
      </w:pPr>
      <w:r>
        <w:rPr>
          <w:rFonts w:hint="eastAsia" w:ascii="仿宋" w:hAnsi="仿宋" w:eastAsia="仿宋" w:cs="仿宋"/>
          <w:b/>
          <w:bCs/>
          <w:color w:val="000000"/>
          <w:sz w:val="24"/>
          <w:szCs w:val="21"/>
        </w:rPr>
        <w:t>第十五条</w:t>
      </w:r>
      <w:r>
        <w:rPr>
          <w:rFonts w:hint="eastAsia" w:ascii="仿宋" w:hAnsi="仿宋" w:eastAsia="仿宋" w:cs="仿宋"/>
          <w:color w:val="000000"/>
          <w:sz w:val="24"/>
          <w:szCs w:val="21"/>
        </w:rPr>
        <w:t xml:space="preserve"> 其他约定事项：</w:t>
      </w:r>
      <w:r>
        <w:rPr>
          <w:rFonts w:hint="eastAsia" w:ascii="仿宋" w:hAnsi="仿宋" w:eastAsia="仿宋" w:cs="仿宋"/>
          <w:color w:val="000000"/>
          <w:sz w:val="24"/>
          <w:szCs w:val="21"/>
          <w:u w:val="single"/>
        </w:rPr>
        <w:t xml:space="preserve">                                                                                </w:t>
      </w:r>
    </w:p>
    <w:p>
      <w:pPr>
        <w:rPr>
          <w:rFonts w:hint="eastAsia" w:ascii="仿宋" w:hAnsi="仿宋" w:eastAsia="仿宋" w:cs="仿宋"/>
          <w:sz w:val="24"/>
        </w:rPr>
      </w:pPr>
      <w:r>
        <w:rPr>
          <w:rFonts w:hint="eastAsia" w:ascii="仿宋" w:hAnsi="仿宋" w:eastAsia="仿宋" w:cs="仿宋"/>
          <w:sz w:val="24"/>
        </w:rPr>
        <w:t>甲方：                                乙方：</w:t>
      </w:r>
    </w:p>
    <w:p>
      <w:pPr>
        <w:rPr>
          <w:rFonts w:hint="eastAsia" w:ascii="仿宋" w:hAnsi="仿宋" w:eastAsia="仿宋" w:cs="仿宋"/>
          <w:sz w:val="24"/>
        </w:rPr>
      </w:pPr>
      <w:r>
        <w:rPr>
          <w:rFonts w:hint="eastAsia" w:ascii="仿宋" w:hAnsi="仿宋" w:eastAsia="仿宋" w:cs="仿宋"/>
          <w:sz w:val="24"/>
        </w:rPr>
        <w:t>授权代表人（签字）：                   授权代表人（签字）：</w:t>
      </w:r>
    </w:p>
    <w:p>
      <w:pPr>
        <w:rPr>
          <w:rFonts w:hint="eastAsia" w:ascii="仿宋" w:hAnsi="仿宋" w:eastAsia="仿宋" w:cs="仿宋"/>
          <w:sz w:val="24"/>
        </w:rPr>
      </w:pPr>
      <w:r>
        <w:rPr>
          <w:rFonts w:hint="eastAsia" w:ascii="仿宋" w:hAnsi="仿宋" w:eastAsia="仿宋" w:cs="仿宋"/>
          <w:sz w:val="24"/>
        </w:rPr>
        <w:t>税号：                                税号：</w:t>
      </w:r>
    </w:p>
    <w:p>
      <w:pPr>
        <w:rPr>
          <w:rFonts w:hint="eastAsia" w:ascii="仿宋" w:hAnsi="仿宋" w:eastAsia="仿宋" w:cs="仿宋"/>
          <w:sz w:val="24"/>
        </w:rPr>
      </w:pPr>
      <w:r>
        <w:rPr>
          <w:rFonts w:hint="eastAsia" w:ascii="仿宋" w:hAnsi="仿宋" w:eastAsia="仿宋" w:cs="仿宋"/>
          <w:sz w:val="24"/>
        </w:rPr>
        <w:t>开户行：                              开户行：</w:t>
      </w:r>
    </w:p>
    <w:p>
      <w:pPr>
        <w:rPr>
          <w:rFonts w:hint="eastAsia" w:ascii="仿宋" w:hAnsi="仿宋" w:eastAsia="仿宋" w:cs="仿宋"/>
          <w:sz w:val="24"/>
        </w:rPr>
      </w:pPr>
      <w:r>
        <w:rPr>
          <w:rFonts w:hint="eastAsia" w:ascii="仿宋" w:hAnsi="仿宋" w:eastAsia="仿宋" w:cs="仿宋"/>
          <w:sz w:val="24"/>
        </w:rPr>
        <w:t>账号：                                账号：</w:t>
      </w:r>
    </w:p>
    <w:p>
      <w:pPr>
        <w:rPr>
          <w:rFonts w:hint="eastAsia" w:ascii="仿宋" w:hAnsi="仿宋" w:eastAsia="仿宋" w:cs="仿宋"/>
          <w:sz w:val="24"/>
        </w:rPr>
      </w:pPr>
      <w:r>
        <w:rPr>
          <w:rFonts w:hint="eastAsia" w:ascii="仿宋" w:hAnsi="仿宋" w:eastAsia="仿宋" w:cs="仿宋"/>
          <w:sz w:val="24"/>
        </w:rPr>
        <w:t>日期：   年  月  日                     日期：   年  月  日</w:t>
      </w:r>
    </w:p>
    <w:p>
      <w:pPr>
        <w:rPr>
          <w:rFonts w:hint="eastAsia" w:ascii="仿宋" w:hAnsi="仿宋" w:eastAsia="仿宋" w:cs="仿宋"/>
          <w:sz w:val="24"/>
        </w:rPr>
      </w:pPr>
      <w:r>
        <w:rPr>
          <w:rFonts w:hint="eastAsia" w:ascii="仿宋" w:hAnsi="仿宋" w:eastAsia="仿宋" w:cs="仿宋"/>
          <w:sz w:val="24"/>
        </w:rPr>
        <w:br w:type="page"/>
      </w:r>
    </w:p>
    <w:p>
      <w:pPr>
        <w:rPr>
          <w:rFonts w:hint="eastAsia" w:ascii="仿宋" w:hAnsi="仿宋" w:eastAsia="仿宋" w:cs="仿宋"/>
          <w:sz w:val="24"/>
        </w:rPr>
      </w:pPr>
    </w:p>
    <w:p>
      <w:pPr>
        <w:pStyle w:val="6"/>
        <w:jc w:val="center"/>
        <w:rPr>
          <w:rFonts w:hint="eastAsia" w:ascii="仿宋" w:hAnsi="仿宋" w:eastAsia="仿宋" w:cs="仿宋"/>
        </w:rPr>
      </w:pPr>
      <w:bookmarkStart w:id="6" w:name="_Toc6627"/>
      <w:bookmarkStart w:id="7" w:name="_Toc8991"/>
      <w:r>
        <w:rPr>
          <w:rFonts w:hint="eastAsia" w:ascii="仿宋" w:hAnsi="仿宋" w:eastAsia="仿宋" w:cs="仿宋"/>
        </w:rPr>
        <w:t>第</w:t>
      </w:r>
      <w:r>
        <w:rPr>
          <w:rFonts w:hint="eastAsia" w:ascii="仿宋" w:hAnsi="仿宋" w:eastAsia="仿宋" w:cs="仿宋"/>
          <w:lang w:eastAsia="zh-CN"/>
        </w:rPr>
        <w:t>五</w:t>
      </w:r>
      <w:r>
        <w:rPr>
          <w:rFonts w:hint="eastAsia" w:ascii="仿宋" w:hAnsi="仿宋" w:eastAsia="仿宋" w:cs="仿宋"/>
        </w:rPr>
        <w:t>章、投标文件封面格式</w:t>
      </w:r>
      <w:bookmarkEnd w:id="6"/>
      <w:bookmarkEnd w:id="7"/>
    </w:p>
    <w:p>
      <w:pPr>
        <w:jc w:val="center"/>
        <w:rPr>
          <w:rFonts w:hint="eastAsia" w:ascii="仿宋" w:hAnsi="仿宋" w:eastAsia="仿宋" w:cs="仿宋"/>
          <w:b/>
          <w:color w:val="000000"/>
          <w:sz w:val="72"/>
          <w:szCs w:val="72"/>
        </w:rPr>
      </w:pPr>
    </w:p>
    <w:p>
      <w:pPr>
        <w:jc w:val="center"/>
        <w:rPr>
          <w:rFonts w:hint="eastAsia" w:ascii="仿宋" w:hAnsi="仿宋" w:eastAsia="仿宋" w:cs="仿宋"/>
          <w:b/>
          <w:color w:val="000000"/>
          <w:sz w:val="72"/>
          <w:szCs w:val="72"/>
        </w:rPr>
      </w:pPr>
    </w:p>
    <w:p>
      <w:pPr>
        <w:jc w:val="center"/>
        <w:rPr>
          <w:rFonts w:hint="eastAsia" w:ascii="仿宋" w:hAnsi="仿宋" w:eastAsia="仿宋" w:cs="仿宋"/>
          <w:b/>
          <w:color w:val="000000"/>
          <w:sz w:val="72"/>
          <w:szCs w:val="72"/>
        </w:rPr>
      </w:pPr>
    </w:p>
    <w:p>
      <w:pPr>
        <w:jc w:val="center"/>
        <w:rPr>
          <w:rFonts w:hint="eastAsia" w:ascii="仿宋" w:hAnsi="仿宋" w:eastAsia="仿宋" w:cs="仿宋"/>
          <w:b/>
          <w:color w:val="000000"/>
          <w:sz w:val="84"/>
          <w:szCs w:val="84"/>
        </w:rPr>
      </w:pPr>
      <w:r>
        <w:rPr>
          <w:rFonts w:hint="eastAsia" w:ascii="仿宋" w:hAnsi="仿宋" w:eastAsia="仿宋" w:cs="仿宋"/>
          <w:b/>
          <w:color w:val="000000"/>
          <w:sz w:val="84"/>
          <w:szCs w:val="84"/>
        </w:rPr>
        <w:t>投   标   文   件</w:t>
      </w:r>
    </w:p>
    <w:p>
      <w:pPr>
        <w:overflowPunct w:val="0"/>
        <w:rPr>
          <w:rFonts w:hint="eastAsia" w:ascii="仿宋" w:hAnsi="仿宋" w:eastAsia="仿宋" w:cs="仿宋"/>
          <w:color w:val="000000"/>
          <w:sz w:val="28"/>
          <w:szCs w:val="28"/>
        </w:rPr>
      </w:pPr>
      <w:r>
        <w:rPr>
          <w:rFonts w:hint="eastAsia" w:ascii="仿宋" w:hAnsi="仿宋" w:eastAsia="仿宋" w:cs="仿宋"/>
          <w:color w:val="000000"/>
          <w:sz w:val="28"/>
          <w:szCs w:val="28"/>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1229995" cy="590550"/>
                <wp:effectExtent l="4445" t="4445" r="22860" b="14605"/>
                <wp:wrapNone/>
                <wp:docPr id="1" name="文本框 2"/>
                <wp:cNvGraphicFramePr/>
                <a:graphic xmlns:a="http://schemas.openxmlformats.org/drawingml/2006/main">
                  <a:graphicData uri="http://schemas.microsoft.com/office/word/2010/wordprocessingShape">
                    <wps:wsp>
                      <wps:cNvSpPr txBox="1"/>
                      <wps:spPr>
                        <a:xfrm>
                          <a:off x="0" y="0"/>
                          <a:ext cx="1229995" cy="5905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Theme="minorEastAsia" w:hAnsiTheme="minorEastAsia" w:eastAsiaTheme="minorEastAsia"/>
                                <w:b/>
                                <w:color w:val="A6A6A6" w:themeColor="background1" w:themeShade="A6"/>
                                <w:sz w:val="28"/>
                                <w:szCs w:val="28"/>
                              </w:rPr>
                            </w:pPr>
                            <w:r>
                              <w:rPr>
                                <w:rFonts w:hint="eastAsia" w:asciiTheme="minorEastAsia" w:hAnsiTheme="minorEastAsia" w:eastAsiaTheme="minorEastAsia"/>
                                <w:b/>
                                <w:color w:val="A6A6A6" w:themeColor="background1" w:themeShade="A6"/>
                                <w:sz w:val="28"/>
                                <w:szCs w:val="28"/>
                              </w:rPr>
                              <w:t>正（副）本</w:t>
                            </w:r>
                          </w:p>
                        </w:txbxContent>
                      </wps:txbx>
                      <wps:bodyPr upright="1"/>
                    </wps:wsp>
                  </a:graphicData>
                </a:graphic>
              </wp:anchor>
            </w:drawing>
          </mc:Choice>
          <mc:Fallback>
            <w:pict>
              <v:shape id="文本框 2" o:spid="_x0000_s1026" o:spt="202" type="#_x0000_t202" style="position:absolute;left:0pt;margin-top:0pt;height:46.5pt;width:96.85pt;mso-position-horizontal:center;z-index:251659264;mso-width-relative:page;mso-height-relative:page;" fillcolor="#FFFFFF" filled="t" stroked="t" coordsize="21600,21600" o:gfxdata="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AhIks1QAAAAQBAAAPAAAAAAAAAAEAIAAAACIAAABk&#10;cnMvZG93bnJldi54bWxQSwECFAAUAAAACACHTuJAlsthfwkCAAA2BAAADgAAAAAAAAABACAAAAAk&#10;AQAAZHJzL2Uyb0RvYy54bWxQSwUGAAAAAAYABgBZAQAAnwUAAAAA&#10;">
                <v:fill on="t" focussize="0,0"/>
                <v:stroke color="#000000" joinstyle="miter"/>
                <v:imagedata o:title=""/>
                <o:lock v:ext="edit" aspectratio="f"/>
                <v:textbox>
                  <w:txbxContent>
                    <w:p>
                      <w:pPr>
                        <w:jc w:val="center"/>
                        <w:rPr>
                          <w:rFonts w:asciiTheme="minorEastAsia" w:hAnsiTheme="minorEastAsia" w:eastAsiaTheme="minorEastAsia"/>
                          <w:b/>
                          <w:color w:val="A6A6A6" w:themeColor="background1" w:themeShade="A6"/>
                          <w:sz w:val="28"/>
                          <w:szCs w:val="28"/>
                        </w:rPr>
                      </w:pPr>
                      <w:r>
                        <w:rPr>
                          <w:rFonts w:hint="eastAsia" w:asciiTheme="minorEastAsia" w:hAnsiTheme="minorEastAsia" w:eastAsiaTheme="minorEastAsia"/>
                          <w:b/>
                          <w:color w:val="A6A6A6" w:themeColor="background1" w:themeShade="A6"/>
                          <w:sz w:val="28"/>
                          <w:szCs w:val="28"/>
                        </w:rPr>
                        <w:t>正（副）本</w:t>
                      </w:r>
                    </w:p>
                  </w:txbxContent>
                </v:textbox>
              </v:shape>
            </w:pict>
          </mc:Fallback>
        </mc:AlternateContent>
      </w:r>
    </w:p>
    <w:p>
      <w:pPr>
        <w:overflowPunct w:val="0"/>
        <w:rPr>
          <w:rFonts w:hint="eastAsia" w:ascii="仿宋" w:hAnsi="仿宋" w:eastAsia="仿宋" w:cs="仿宋"/>
          <w:color w:val="000000"/>
          <w:sz w:val="28"/>
          <w:szCs w:val="28"/>
        </w:rPr>
      </w:pPr>
    </w:p>
    <w:p>
      <w:pPr>
        <w:overflowPunct w:val="0"/>
        <w:rPr>
          <w:rFonts w:hint="eastAsia" w:ascii="仿宋" w:hAnsi="仿宋" w:eastAsia="仿宋" w:cs="仿宋"/>
          <w:color w:val="000000"/>
          <w:sz w:val="28"/>
          <w:szCs w:val="28"/>
        </w:rPr>
      </w:pPr>
    </w:p>
    <w:p>
      <w:pPr>
        <w:overflowPunct w:val="0"/>
        <w:rPr>
          <w:rFonts w:hint="eastAsia" w:ascii="仿宋" w:hAnsi="仿宋" w:eastAsia="仿宋" w:cs="仿宋"/>
          <w:color w:val="000000"/>
          <w:sz w:val="28"/>
          <w:szCs w:val="28"/>
        </w:rPr>
      </w:pPr>
    </w:p>
    <w:p>
      <w:pPr>
        <w:overflowPunct w:val="0"/>
        <w:rPr>
          <w:rFonts w:hint="eastAsia" w:ascii="仿宋" w:hAnsi="仿宋" w:eastAsia="仿宋" w:cs="仿宋"/>
          <w:color w:val="000000"/>
          <w:sz w:val="28"/>
          <w:szCs w:val="28"/>
        </w:rPr>
      </w:pPr>
    </w:p>
    <w:p>
      <w:pPr>
        <w:overflowPunct w:val="0"/>
        <w:rPr>
          <w:rFonts w:hint="eastAsia" w:ascii="仿宋" w:hAnsi="仿宋" w:eastAsia="仿宋" w:cs="仿宋"/>
          <w:color w:val="000000"/>
          <w:sz w:val="28"/>
          <w:szCs w:val="28"/>
        </w:rPr>
      </w:pPr>
    </w:p>
    <w:p>
      <w:pPr>
        <w:overflowPunct w:val="0"/>
        <w:rPr>
          <w:rFonts w:hint="eastAsia" w:ascii="仿宋" w:hAnsi="仿宋" w:eastAsia="仿宋" w:cs="仿宋"/>
          <w:color w:val="000000"/>
          <w:sz w:val="28"/>
          <w:szCs w:val="28"/>
        </w:rPr>
      </w:pPr>
    </w:p>
    <w:p>
      <w:pPr>
        <w:overflowPunct w:val="0"/>
        <w:rPr>
          <w:rFonts w:hint="eastAsia" w:ascii="仿宋" w:hAnsi="仿宋" w:eastAsia="仿宋" w:cs="仿宋"/>
          <w:color w:val="000000"/>
          <w:sz w:val="28"/>
          <w:szCs w:val="28"/>
        </w:rPr>
      </w:pPr>
    </w:p>
    <w:p>
      <w:pPr>
        <w:overflowPunct w:val="0"/>
        <w:rPr>
          <w:rFonts w:hint="eastAsia" w:ascii="仿宋" w:hAnsi="仿宋" w:eastAsia="仿宋" w:cs="仿宋"/>
          <w:color w:val="000000"/>
          <w:sz w:val="28"/>
          <w:szCs w:val="28"/>
        </w:rPr>
      </w:pPr>
      <w:r>
        <w:rPr>
          <w:rFonts w:hint="eastAsia" w:ascii="仿宋" w:hAnsi="仿宋" w:eastAsia="仿宋" w:cs="仿宋"/>
          <w:color w:val="000000"/>
          <w:sz w:val="28"/>
          <w:szCs w:val="28"/>
        </w:rPr>
        <w:t>招标编号：</w:t>
      </w:r>
      <w:r>
        <w:rPr>
          <w:rFonts w:hint="eastAsia" w:ascii="仿宋" w:hAnsi="仿宋" w:eastAsia="仿宋" w:cs="仿宋"/>
          <w:color w:val="000000"/>
          <w:sz w:val="28"/>
          <w:szCs w:val="28"/>
          <w:u w:val="single"/>
        </w:rPr>
        <w:t xml:space="preserve">                                                     .</w:t>
      </w:r>
    </w:p>
    <w:p>
      <w:pPr>
        <w:overflowPunct w:val="0"/>
        <w:rPr>
          <w:rFonts w:hint="eastAsia" w:ascii="仿宋" w:hAnsi="仿宋" w:eastAsia="仿宋" w:cs="仿宋"/>
          <w:color w:val="000000"/>
          <w:sz w:val="28"/>
          <w:szCs w:val="28"/>
        </w:rPr>
      </w:pPr>
      <w:r>
        <w:rPr>
          <w:rFonts w:hint="eastAsia" w:ascii="仿宋" w:hAnsi="仿宋" w:eastAsia="仿宋" w:cs="仿宋"/>
          <w:color w:val="000000"/>
          <w:sz w:val="28"/>
          <w:szCs w:val="28"/>
        </w:rPr>
        <w:t>项目名称：</w:t>
      </w:r>
      <w:r>
        <w:rPr>
          <w:rFonts w:hint="eastAsia" w:ascii="仿宋" w:hAnsi="仿宋" w:eastAsia="仿宋" w:cs="仿宋"/>
          <w:color w:val="000000"/>
          <w:sz w:val="28"/>
          <w:szCs w:val="28"/>
          <w:u w:val="single"/>
        </w:rPr>
        <w:t xml:space="preserve">                                                     .</w:t>
      </w:r>
    </w:p>
    <w:p>
      <w:pPr>
        <w:overflowPunct w:val="0"/>
        <w:rPr>
          <w:rFonts w:hint="eastAsia" w:ascii="仿宋" w:hAnsi="仿宋" w:eastAsia="仿宋" w:cs="仿宋"/>
          <w:color w:val="000000"/>
          <w:sz w:val="28"/>
          <w:szCs w:val="28"/>
        </w:rPr>
      </w:pPr>
      <w:r>
        <w:rPr>
          <w:rFonts w:hint="eastAsia" w:ascii="仿宋" w:hAnsi="仿宋" w:eastAsia="仿宋" w:cs="仿宋"/>
          <w:color w:val="000000"/>
          <w:sz w:val="28"/>
          <w:szCs w:val="28"/>
        </w:rPr>
        <w:t>建设单位：</w:t>
      </w:r>
      <w:r>
        <w:rPr>
          <w:rFonts w:hint="eastAsia" w:ascii="仿宋" w:hAnsi="仿宋" w:eastAsia="仿宋" w:cs="仿宋"/>
          <w:color w:val="000000"/>
          <w:sz w:val="28"/>
          <w:szCs w:val="28"/>
          <w:u w:val="single"/>
        </w:rPr>
        <w:t xml:space="preserve">                                                     . </w:t>
      </w:r>
    </w:p>
    <w:p>
      <w:pPr>
        <w:overflowPunct w:val="0"/>
        <w:rPr>
          <w:rFonts w:hint="eastAsia" w:ascii="仿宋" w:hAnsi="仿宋" w:eastAsia="仿宋" w:cs="仿宋"/>
          <w:color w:val="000000"/>
          <w:sz w:val="28"/>
          <w:szCs w:val="28"/>
        </w:rPr>
      </w:pPr>
      <w:r>
        <w:rPr>
          <w:rFonts w:hint="eastAsia" w:ascii="仿宋" w:hAnsi="仿宋" w:eastAsia="仿宋" w:cs="仿宋"/>
          <w:color w:val="000000"/>
          <w:sz w:val="28"/>
          <w:szCs w:val="28"/>
        </w:rPr>
        <w:t>投标人：</w:t>
      </w:r>
      <w:r>
        <w:rPr>
          <w:rFonts w:hint="eastAsia" w:ascii="仿宋" w:hAnsi="仿宋" w:eastAsia="仿宋" w:cs="仿宋"/>
          <w:color w:val="000000"/>
          <w:sz w:val="28"/>
          <w:szCs w:val="28"/>
          <w:u w:val="single"/>
        </w:rPr>
        <w:t xml:space="preserve">                                                （盖章）</w:t>
      </w:r>
    </w:p>
    <w:p>
      <w:pPr>
        <w:overflowPunct w:val="0"/>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授权</w:t>
      </w:r>
      <w:r>
        <w:rPr>
          <w:rFonts w:hint="eastAsia" w:ascii="仿宋" w:hAnsi="仿宋" w:eastAsia="仿宋" w:cs="仿宋"/>
          <w:color w:val="000000"/>
          <w:sz w:val="28"/>
          <w:szCs w:val="28"/>
        </w:rPr>
        <w:t>代表人或其委托代理人：</w:t>
      </w:r>
      <w:r>
        <w:rPr>
          <w:rFonts w:hint="eastAsia" w:ascii="仿宋" w:hAnsi="仿宋" w:eastAsia="仿宋" w:cs="仿宋"/>
          <w:color w:val="000000"/>
          <w:sz w:val="28"/>
          <w:szCs w:val="28"/>
          <w:u w:val="single"/>
        </w:rPr>
        <w:t xml:space="preserve">                        （签字或盖章）</w:t>
      </w:r>
    </w:p>
    <w:p>
      <w:pPr>
        <w:overflowPunct w:val="0"/>
        <w:rPr>
          <w:rFonts w:hint="eastAsia" w:ascii="仿宋" w:hAnsi="仿宋" w:eastAsia="仿宋" w:cs="仿宋"/>
        </w:rPr>
      </w:pPr>
      <w:r>
        <w:rPr>
          <w:rFonts w:hint="eastAsia" w:ascii="仿宋" w:hAnsi="仿宋" w:eastAsia="仿宋" w:cs="仿宋"/>
          <w:color w:val="000000"/>
          <w:sz w:val="28"/>
          <w:szCs w:val="28"/>
        </w:rPr>
        <w:t>日期：                 年                 月              日</w:t>
      </w:r>
      <w:r>
        <w:rPr>
          <w:rFonts w:hint="eastAsia" w:ascii="仿宋" w:hAnsi="仿宋" w:eastAsia="仿宋" w:cs="仿宋"/>
          <w:b/>
          <w:color w:val="000000"/>
          <w:sz w:val="28"/>
          <w:szCs w:val="28"/>
        </w:rPr>
        <w:br w:type="page"/>
      </w:r>
    </w:p>
    <w:p>
      <w:pPr>
        <w:pStyle w:val="6"/>
        <w:jc w:val="center"/>
        <w:rPr>
          <w:rFonts w:hint="eastAsia" w:ascii="仿宋" w:hAnsi="仿宋" w:eastAsia="仿宋" w:cs="仿宋"/>
          <w:lang w:eastAsia="zh-CN"/>
        </w:rPr>
      </w:pPr>
      <w:bookmarkStart w:id="8" w:name="_Toc14110"/>
      <w:r>
        <w:rPr>
          <w:rFonts w:hint="eastAsia" w:ascii="仿宋" w:hAnsi="仿宋" w:eastAsia="仿宋" w:cs="仿宋"/>
          <w:lang w:eastAsia="zh-CN"/>
        </w:rPr>
        <w:t>第六章、附件</w:t>
      </w:r>
      <w:bookmarkEnd w:id="8"/>
    </w:p>
    <w:p>
      <w:pPr>
        <w:spacing w:line="360" w:lineRule="auto"/>
        <w:jc w:val="left"/>
        <w:rPr>
          <w:rFonts w:hint="eastAsia" w:ascii="仿宋" w:hAnsi="仿宋" w:eastAsia="仿宋" w:cs="仿宋"/>
          <w:b/>
          <w:color w:val="000000"/>
          <w:sz w:val="32"/>
          <w:szCs w:val="32"/>
        </w:rPr>
      </w:pPr>
      <w:r>
        <w:rPr>
          <w:rFonts w:hint="eastAsia" w:ascii="仿宋" w:hAnsi="仿宋" w:eastAsia="仿宋" w:cs="仿宋"/>
          <w:b/>
          <w:bCs/>
          <w:color w:val="000000"/>
          <w:sz w:val="28"/>
          <w:szCs w:val="28"/>
          <w:lang w:eastAsia="zh-CN"/>
        </w:rPr>
        <w:t>附件</w:t>
      </w:r>
      <w:r>
        <w:rPr>
          <w:rFonts w:hint="eastAsia" w:ascii="仿宋" w:hAnsi="仿宋" w:eastAsia="仿宋" w:cs="仿宋"/>
          <w:b/>
          <w:bCs/>
          <w:color w:val="000000"/>
          <w:sz w:val="28"/>
          <w:szCs w:val="28"/>
        </w:rPr>
        <w:t xml:space="preserve">1、 </w:t>
      </w:r>
      <w:r>
        <w:rPr>
          <w:rFonts w:hint="eastAsia" w:ascii="仿宋" w:hAnsi="仿宋" w:eastAsia="仿宋" w:cs="仿宋"/>
          <w:color w:val="000000"/>
          <w:sz w:val="28"/>
          <w:szCs w:val="28"/>
        </w:rPr>
        <w:t xml:space="preserve">                     </w:t>
      </w:r>
      <w:r>
        <w:rPr>
          <w:rFonts w:hint="eastAsia" w:ascii="仿宋" w:hAnsi="仿宋" w:eastAsia="仿宋" w:cs="仿宋"/>
          <w:b/>
          <w:color w:val="000000"/>
          <w:sz w:val="32"/>
          <w:szCs w:val="32"/>
        </w:rPr>
        <w:t>投标函</w:t>
      </w:r>
    </w:p>
    <w:p>
      <w:pPr>
        <w:snapToGrid w:val="0"/>
        <w:spacing w:beforeLines="50" w:afterLines="50" w:line="360" w:lineRule="auto"/>
        <w:jc w:val="left"/>
        <w:rPr>
          <w:rFonts w:hint="eastAsia" w:ascii="仿宋" w:hAnsi="仿宋" w:eastAsia="仿宋" w:cs="仿宋"/>
          <w:bCs/>
          <w:szCs w:val="21"/>
          <w:u w:val="single"/>
          <w:lang w:eastAsia="zh-CN"/>
        </w:rPr>
      </w:pPr>
      <w:r>
        <w:rPr>
          <w:rFonts w:hint="eastAsia" w:ascii="仿宋" w:hAnsi="仿宋" w:eastAsia="仿宋" w:cs="仿宋"/>
          <w:b/>
          <w:szCs w:val="21"/>
        </w:rPr>
        <w:t>致：</w:t>
      </w:r>
      <w:r>
        <w:rPr>
          <w:rFonts w:hint="eastAsia" w:ascii="仿宋" w:hAnsi="仿宋" w:eastAsia="仿宋" w:cs="仿宋"/>
          <w:b/>
          <w:szCs w:val="21"/>
          <w:lang w:eastAsia="zh-CN"/>
        </w:rPr>
        <w:t>书香酒店投资管理集团有限公司</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根据贵公司“</w:t>
      </w:r>
      <w:r>
        <w:rPr>
          <w:rFonts w:hint="eastAsia" w:ascii="仿宋" w:hAnsi="仿宋" w:eastAsia="仿宋" w:cs="仿宋"/>
          <w:color w:val="000000"/>
          <w:sz w:val="24"/>
          <w:szCs w:val="24"/>
          <w:lang w:eastAsia="zh-CN"/>
        </w:rPr>
        <w:t>胥城食品公司粽子采购</w:t>
      </w:r>
      <w:r>
        <w:rPr>
          <w:rFonts w:hint="eastAsia" w:ascii="仿宋" w:hAnsi="仿宋" w:eastAsia="仿宋" w:cs="仿宋"/>
          <w:color w:val="000000"/>
          <w:sz w:val="24"/>
          <w:szCs w:val="24"/>
        </w:rPr>
        <w:t>”招标文件的要求，我公司有意投标，现提交投标文件正本1份，副本</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份。</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投标人在此声明并同意：对我公司提交的所有文件的真实性及完整性负责；我公司已经详细地阅读了全部招标文件并完全理解及同意其内容。</w:t>
      </w:r>
    </w:p>
    <w:p>
      <w:pPr>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1. 在全面研究了贵公司的招标文件后，我们愿意按总价:       元（人民币大写：                    ）的报价参与投标</w:t>
      </w:r>
      <w:r>
        <w:rPr>
          <w:rFonts w:hint="eastAsia" w:ascii="仿宋" w:hAnsi="仿宋" w:eastAsia="仿宋" w:cs="仿宋"/>
          <w:color w:val="000000"/>
          <w:sz w:val="24"/>
          <w:szCs w:val="24"/>
          <w:lang w:eastAsia="zh-CN"/>
        </w:rPr>
        <w:t>。</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2. 如果贵公司接受我们的投标，我们将在接到贵公司中标通知书后按合同要求的时间</w:t>
      </w:r>
      <w:r>
        <w:rPr>
          <w:rFonts w:hint="eastAsia" w:ascii="仿宋" w:hAnsi="仿宋" w:eastAsia="仿宋" w:cs="仿宋"/>
          <w:color w:val="000000"/>
          <w:sz w:val="24"/>
          <w:szCs w:val="24"/>
          <w:lang w:eastAsia="zh-CN"/>
        </w:rPr>
        <w:t>履行合同</w:t>
      </w:r>
      <w:r>
        <w:rPr>
          <w:rFonts w:hint="eastAsia" w:ascii="仿宋" w:hAnsi="仿宋" w:eastAsia="仿宋" w:cs="仿宋"/>
          <w:color w:val="000000"/>
          <w:sz w:val="24"/>
          <w:szCs w:val="24"/>
        </w:rPr>
        <w:t>。</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3. 我们同意在开标之日起15天内严格遵守本投标书的各项承诺，在此期限届满之前，本投标书始终对我方具有约束力，并随时接受中标。</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4. 我们完全同意，我们所递交的投标文件已充分考虑了各种外部因素对报价的影响；同意招标文件规定的截止时间。</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5. 我们完全同意你们选择中标单位的办法，并同意自行承担投标所发生的一切费用。</w:t>
      </w:r>
    </w:p>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投标人(盖章)：</w:t>
      </w:r>
    </w:p>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法定代表人（签字）：</w:t>
      </w:r>
    </w:p>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委托代理人（签字）：</w:t>
      </w:r>
    </w:p>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投标人地址：</w:t>
      </w:r>
    </w:p>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联系电话</w:t>
      </w:r>
      <w:r>
        <w:rPr>
          <w:rFonts w:hint="eastAsia" w:ascii="仿宋" w:hAnsi="仿宋" w:eastAsia="仿宋" w:cs="仿宋"/>
          <w:color w:val="000000"/>
          <w:sz w:val="24"/>
          <w:szCs w:val="24"/>
          <w:lang w:eastAsia="zh-CN"/>
        </w:rPr>
        <w:t>：</w:t>
      </w:r>
    </w:p>
    <w:p>
      <w:pPr>
        <w:rPr>
          <w:rFonts w:hint="eastAsia" w:ascii="仿宋" w:hAnsi="仿宋" w:eastAsia="仿宋" w:cs="仿宋"/>
          <w:color w:val="000000"/>
          <w:szCs w:val="21"/>
        </w:rPr>
      </w:pPr>
    </w:p>
    <w:p>
      <w:pPr>
        <w:spacing w:line="480" w:lineRule="exact"/>
        <w:jc w:val="right"/>
        <w:rPr>
          <w:rFonts w:hint="eastAsia" w:ascii="仿宋" w:hAnsi="仿宋" w:eastAsia="仿宋"/>
          <w:sz w:val="28"/>
          <w:szCs w:val="32"/>
        </w:rPr>
      </w:pPr>
      <w:r>
        <w:rPr>
          <w:rFonts w:hint="eastAsia" w:ascii="仿宋" w:hAnsi="仿宋" w:eastAsia="仿宋"/>
          <w:sz w:val="28"/>
          <w:szCs w:val="32"/>
        </w:rPr>
        <w:t>年    月    日</w:t>
      </w:r>
    </w:p>
    <w:p>
      <w:pPr>
        <w:rPr>
          <w:rFonts w:hint="eastAsia" w:ascii="仿宋" w:hAnsi="仿宋" w:eastAsia="仿宋" w:cs="仿宋"/>
          <w:color w:val="000000"/>
          <w:szCs w:val="21"/>
        </w:rPr>
      </w:pPr>
    </w:p>
    <w:p>
      <w:pPr>
        <w:rPr>
          <w:rFonts w:hint="eastAsia" w:ascii="仿宋" w:hAnsi="仿宋" w:eastAsia="仿宋" w:cs="仿宋"/>
          <w:color w:val="000000"/>
          <w:szCs w:val="21"/>
        </w:rPr>
      </w:pPr>
    </w:p>
    <w:p>
      <w:pPr>
        <w:rPr>
          <w:rFonts w:hint="eastAsia" w:ascii="仿宋" w:hAnsi="仿宋" w:eastAsia="仿宋" w:cs="仿宋"/>
          <w:color w:val="000000"/>
          <w:szCs w:val="21"/>
        </w:rPr>
      </w:pPr>
    </w:p>
    <w:p>
      <w:pPr>
        <w:rPr>
          <w:rFonts w:hint="eastAsia" w:ascii="仿宋" w:hAnsi="仿宋" w:eastAsia="仿宋" w:cs="仿宋"/>
          <w:color w:val="000000"/>
          <w:szCs w:val="21"/>
        </w:rPr>
      </w:pPr>
    </w:p>
    <w:p>
      <w:pPr>
        <w:rPr>
          <w:rFonts w:hint="eastAsia" w:ascii="仿宋" w:hAnsi="仿宋" w:eastAsia="仿宋" w:cs="仿宋"/>
          <w:color w:val="000000"/>
          <w:szCs w:val="21"/>
        </w:rPr>
      </w:pPr>
    </w:p>
    <w:p>
      <w:pPr>
        <w:rPr>
          <w:rFonts w:hint="eastAsia" w:ascii="仿宋" w:hAnsi="仿宋" w:eastAsia="仿宋" w:cs="仿宋"/>
          <w:color w:val="000000"/>
          <w:szCs w:val="21"/>
        </w:rPr>
      </w:pPr>
    </w:p>
    <w:p>
      <w:pPr>
        <w:rPr>
          <w:rFonts w:hint="eastAsia" w:ascii="仿宋" w:hAnsi="仿宋" w:eastAsia="仿宋" w:cs="仿宋"/>
          <w:color w:val="000000"/>
          <w:szCs w:val="21"/>
        </w:rPr>
      </w:pPr>
    </w:p>
    <w:p>
      <w:pPr>
        <w:rPr>
          <w:rFonts w:hint="eastAsia" w:ascii="仿宋" w:hAnsi="仿宋" w:eastAsia="仿宋" w:cs="仿宋"/>
          <w:b/>
          <w:bCs/>
          <w:color w:val="000000"/>
          <w:sz w:val="28"/>
          <w:szCs w:val="28"/>
        </w:rPr>
      </w:pPr>
      <w:r>
        <w:rPr>
          <w:rFonts w:hint="eastAsia" w:ascii="仿宋" w:hAnsi="仿宋" w:eastAsia="仿宋" w:cs="仿宋"/>
          <w:b/>
          <w:bCs/>
          <w:color w:val="000000"/>
          <w:sz w:val="28"/>
          <w:szCs w:val="28"/>
        </w:rPr>
        <w:t>附件2</w:t>
      </w:r>
    </w:p>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胥城食品公司粽子采购</w:t>
      </w:r>
    </w:p>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投标承诺函</w:t>
      </w:r>
    </w:p>
    <w:p>
      <w:pPr>
        <w:rPr>
          <w:rFonts w:hint="eastAsia" w:ascii="仿宋" w:hAnsi="仿宋" w:eastAsia="仿宋" w:cs="仿宋"/>
          <w:color w:val="000000"/>
          <w:szCs w:val="21"/>
        </w:rPr>
      </w:pPr>
    </w:p>
    <w:p>
      <w:pPr>
        <w:spacing w:line="360" w:lineRule="auto"/>
        <w:rPr>
          <w:rFonts w:hint="eastAsia" w:ascii="仿宋" w:hAnsi="仿宋" w:eastAsia="仿宋" w:cs="仿宋"/>
          <w:color w:val="000000"/>
          <w:sz w:val="24"/>
          <w:szCs w:val="24"/>
        </w:rPr>
      </w:pPr>
      <w:r>
        <w:rPr>
          <w:rFonts w:hint="eastAsia" w:ascii="仿宋" w:hAnsi="仿宋" w:eastAsia="仿宋" w:cs="仿宋"/>
          <w:b/>
          <w:szCs w:val="21"/>
          <w:lang w:eastAsia="zh-CN"/>
        </w:rPr>
        <w:t>书香酒店投资管理集团有限公司</w:t>
      </w:r>
      <w:r>
        <w:rPr>
          <w:rFonts w:hint="eastAsia" w:ascii="仿宋" w:hAnsi="仿宋" w:eastAsia="仿宋" w:cs="仿宋"/>
          <w:color w:val="000000"/>
          <w:sz w:val="24"/>
          <w:szCs w:val="24"/>
        </w:rPr>
        <w:t>：</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经认真阅读贵公司《</w:t>
      </w:r>
      <w:r>
        <w:rPr>
          <w:rFonts w:hint="eastAsia" w:ascii="仿宋" w:hAnsi="仿宋" w:eastAsia="仿宋" w:cs="仿宋"/>
          <w:color w:val="000000"/>
          <w:sz w:val="24"/>
          <w:szCs w:val="24"/>
          <w:lang w:eastAsia="zh-CN"/>
        </w:rPr>
        <w:t>胥城食品公司粽子采购</w:t>
      </w:r>
      <w:r>
        <w:rPr>
          <w:rFonts w:hint="eastAsia" w:ascii="仿宋" w:hAnsi="仿宋" w:eastAsia="仿宋" w:cs="仿宋"/>
          <w:color w:val="000000"/>
          <w:sz w:val="24"/>
          <w:szCs w:val="24"/>
        </w:rPr>
        <w:t>招标文件》，我方完全接受并愿意遵守贵公司有关招标文件中的规定和要求，对所有文件均无异议。</w:t>
      </w:r>
    </w:p>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我公司承诺对在投标过程中所知悉贵公司的经营发展、财务状况、经营业绩、技术水平等商业机密及其他有关情况严格保密。如果能够中标，我公司将按照投标文件要求与贵公司签订《</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合同》，并严格按照《</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lang w:eastAsia="zh-CN"/>
        </w:rPr>
        <w:t>合同</w:t>
      </w:r>
      <w:r>
        <w:rPr>
          <w:rFonts w:hint="eastAsia" w:ascii="仿宋" w:hAnsi="仿宋" w:eastAsia="仿宋" w:cs="仿宋"/>
          <w:color w:val="000000"/>
          <w:sz w:val="24"/>
          <w:szCs w:val="24"/>
        </w:rPr>
        <w:t>》和我公司本次投标的全部内容履行义务。若出现我公司违约或由于我公司不当行为导致贵公司利益受损的，我公司愿意承担全部法律责任，并赔偿贵公司由此而造成的损失。</w:t>
      </w:r>
    </w:p>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特此承诺。</w:t>
      </w:r>
    </w:p>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单 位（章）：</w:t>
      </w:r>
    </w:p>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Cs w:val="21"/>
        </w:rPr>
      </w:pPr>
    </w:p>
    <w:p>
      <w:pPr>
        <w:rPr>
          <w:rFonts w:hint="eastAsia" w:ascii="仿宋" w:hAnsi="仿宋" w:eastAsia="仿宋" w:cs="仿宋"/>
          <w:color w:val="000000"/>
          <w:szCs w:val="21"/>
        </w:rPr>
      </w:pPr>
      <w:r>
        <w:rPr>
          <w:rFonts w:hint="eastAsia" w:ascii="仿宋" w:hAnsi="仿宋" w:eastAsia="仿宋" w:cs="仿宋"/>
          <w:color w:val="000000"/>
          <w:szCs w:val="21"/>
        </w:rPr>
        <w:br w:type="page"/>
      </w:r>
    </w:p>
    <w:p>
      <w:pPr>
        <w:rPr>
          <w:rFonts w:hint="eastAsia" w:ascii="仿宋" w:hAnsi="仿宋" w:eastAsia="仿宋" w:cs="仿宋"/>
          <w:b/>
          <w:szCs w:val="21"/>
          <w:lang w:eastAsia="zh-CN"/>
        </w:rPr>
      </w:pPr>
      <w:r>
        <w:rPr>
          <w:rFonts w:hint="eastAsia" w:ascii="仿宋" w:hAnsi="仿宋" w:eastAsia="仿宋" w:cs="仿宋"/>
          <w:b/>
          <w:bCs/>
          <w:color w:val="000000"/>
          <w:sz w:val="28"/>
          <w:szCs w:val="28"/>
        </w:rPr>
        <w:t>附件3</w:t>
      </w:r>
      <w:r>
        <w:rPr>
          <w:rFonts w:hint="eastAsia" w:ascii="仿宋" w:hAnsi="仿宋" w:eastAsia="仿宋" w:cs="仿宋"/>
          <w:b/>
          <w:bCs/>
          <w:color w:val="000000"/>
          <w:sz w:val="28"/>
          <w:szCs w:val="28"/>
          <w:lang w:val="en-US" w:eastAsia="zh-CN"/>
        </w:rPr>
        <w:t xml:space="preserve">                </w:t>
      </w:r>
      <w:r>
        <w:rPr>
          <w:rFonts w:hint="eastAsia" w:ascii="仿宋" w:hAnsi="仿宋" w:eastAsia="仿宋" w:cs="仿宋"/>
          <w:b/>
          <w:szCs w:val="21"/>
          <w:lang w:eastAsia="zh-CN"/>
        </w:rPr>
        <w:t>书香酒店投资管理集团有限公司</w:t>
      </w:r>
    </w:p>
    <w:p>
      <w:pPr>
        <w:jc w:val="center"/>
        <w:rPr>
          <w:rFonts w:hint="eastAsia" w:ascii="仿宋" w:hAnsi="仿宋" w:eastAsia="仿宋" w:cs="仿宋"/>
          <w:b/>
          <w:bCs/>
          <w:color w:val="000000"/>
          <w:sz w:val="28"/>
          <w:szCs w:val="28"/>
        </w:rPr>
      </w:pPr>
      <w:r>
        <w:rPr>
          <w:rFonts w:hint="eastAsia" w:ascii="仿宋" w:hAnsi="仿宋" w:eastAsia="仿宋" w:cs="仿宋"/>
          <w:b/>
          <w:bCs/>
          <w:color w:val="000000"/>
          <w:sz w:val="28"/>
          <w:szCs w:val="28"/>
        </w:rPr>
        <w:t>廉洁经营特别约定条款</w:t>
      </w:r>
    </w:p>
    <w:p>
      <w:pPr>
        <w:rPr>
          <w:rFonts w:hint="eastAsia" w:ascii="仿宋" w:hAnsi="仿宋" w:eastAsia="仿宋" w:cs="仿宋"/>
          <w:color w:val="000000"/>
          <w:szCs w:val="21"/>
        </w:rPr>
      </w:pPr>
    </w:p>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甲方（委托方）：</w:t>
      </w:r>
      <w:r>
        <w:rPr>
          <w:rFonts w:hint="eastAsia" w:ascii="仿宋" w:hAnsi="仿宋" w:eastAsia="仿宋" w:cs="仿宋"/>
          <w:b/>
          <w:szCs w:val="21"/>
          <w:lang w:eastAsia="zh-CN"/>
        </w:rPr>
        <w:t>书香酒店投资管理集团有限公司</w:t>
      </w:r>
    </w:p>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乙方（受托方）： </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为切实强化企业廉洁经营风险防控、规范工作人员廉洁从业行为、保证合同双方的合法权益，经双方同意，在本合同执行过程中共同遵照如下规定：</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一、甲乙双方承诺</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1、严格遵守国家法律法规，严格按双方约定履行义务。  </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2、加强各自廉政制度建设、建立廉政公示制度，将本廉政约定书内容向项目相关人员公示并要求承诺遵守。  </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二、甲乙双方责任</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1、乙方人员不得以任何理由向甲方工作人员赠送礼金、有价证券、贵重物品及个人回扣、好处费、感谢费等。</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2、乙方人员不得以任何理由为甲方报销应由甲方或甲方人员支付的费用。</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3、乙方人员不得为甲方人员个人装修住房、婚丧嫁娶、配偶子女的工作安排以及出国(境)、旅游等提供方便。</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4、乙方人员不得以任何理由为甲方人员组织有可能影响公正履行职责的宴请、健身、娱乐等活动。</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5、甲方人员不得以任何理由要求或接受乙方提供上述服务，不得有其他以权谋私的不廉洁行为。</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三、甲乙双方明确</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1、乙方如发现甲方工作人员违反上述规定，应向甲方举报，甲方不得以任何借口对乙方进行报复。甲方对举报属实和严格遵守廉政协议的乙方，在今后的相关业务中在同等条作下给予合作优先权。</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2、甲方如果发现乙方违反上述规定，并给甲方造成一定损失的，乙方应按实赔偿甲方直接经济损失。如果情节严重，甲方有权选择解除合同，乙方应赔偿由此产生的甲方全部经济损失。</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3、甲方纪委举报电话：（</w:t>
      </w:r>
      <w:r>
        <w:rPr>
          <w:rFonts w:hint="eastAsia" w:ascii="仿宋" w:hAnsi="仿宋" w:eastAsia="仿宋" w:cs="仿宋"/>
          <w:b/>
          <w:bCs/>
          <w:color w:val="000000"/>
          <w:sz w:val="24"/>
          <w:szCs w:val="24"/>
        </w:rPr>
        <w:t>举报电话0512-67631833，电子邮箱hqad@soocor.com</w:t>
      </w:r>
      <w:r>
        <w:rPr>
          <w:rFonts w:hint="eastAsia" w:ascii="仿宋" w:hAnsi="仿宋" w:eastAsia="仿宋" w:cs="仿宋"/>
          <w:color w:val="000000"/>
          <w:sz w:val="24"/>
          <w:szCs w:val="24"/>
        </w:rPr>
        <w:t>）</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4、本廉洁经营特别约定条款作为合同的附件,一式二份，在双方签字并盖章后生效，与主合同具有同等法律效力。</w:t>
      </w:r>
    </w:p>
    <w:p>
      <w:pPr>
        <w:rPr>
          <w:rFonts w:hint="eastAsia" w:ascii="仿宋" w:hAnsi="仿宋" w:eastAsia="仿宋" w:cs="仿宋"/>
          <w:color w:val="000000"/>
          <w:szCs w:val="21"/>
        </w:rPr>
      </w:pPr>
    </w:p>
    <w:p>
      <w:pPr>
        <w:jc w:val="left"/>
        <w:rPr>
          <w:rFonts w:hint="eastAsia" w:ascii="仿宋" w:hAnsi="仿宋" w:eastAsia="仿宋" w:cs="仿宋"/>
          <w:color w:val="000000"/>
          <w:sz w:val="24"/>
          <w:szCs w:val="24"/>
        </w:rPr>
      </w:pPr>
    </w:p>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甲方（盖章）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乙方（盖章）</w:t>
      </w:r>
    </w:p>
    <w:p>
      <w:pPr>
        <w:jc w:val="left"/>
        <w:rPr>
          <w:rFonts w:hint="eastAsia" w:ascii="仿宋" w:hAnsi="仿宋" w:eastAsia="仿宋" w:cs="仿宋"/>
          <w:color w:val="000000"/>
          <w:sz w:val="24"/>
          <w:szCs w:val="24"/>
        </w:rPr>
      </w:pPr>
    </w:p>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法定代表人/授权人签字：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法定代表人/授权人签字：</w:t>
      </w:r>
    </w:p>
    <w:p>
      <w:pPr>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 xml:space="preserve">  </w:t>
      </w:r>
    </w:p>
    <w:p>
      <w:pPr>
        <w:jc w:val="left"/>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2022</w:t>
      </w:r>
      <w:r>
        <w:rPr>
          <w:rFonts w:hint="eastAsia" w:ascii="仿宋" w:hAnsi="仿宋" w:eastAsia="仿宋" w:cs="仿宋"/>
          <w:color w:val="000000"/>
          <w:sz w:val="24"/>
          <w:szCs w:val="24"/>
        </w:rPr>
        <w:t xml:space="preserve">年  月  日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2022</w:t>
      </w:r>
      <w:r>
        <w:rPr>
          <w:rFonts w:hint="eastAsia" w:ascii="仿宋" w:hAnsi="仿宋" w:eastAsia="仿宋" w:cs="仿宋"/>
          <w:color w:val="000000"/>
          <w:sz w:val="24"/>
          <w:szCs w:val="24"/>
        </w:rPr>
        <w:t>年  月  日</w:t>
      </w:r>
    </w:p>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br w:type="page"/>
      </w:r>
    </w:p>
    <w:p>
      <w:pPr>
        <w:rPr>
          <w:rFonts w:hint="eastAsia" w:ascii="仿宋" w:hAnsi="仿宋" w:eastAsia="仿宋" w:cs="仿宋"/>
          <w:b/>
          <w:bCs/>
          <w:color w:val="000000"/>
          <w:sz w:val="28"/>
          <w:szCs w:val="28"/>
        </w:rPr>
      </w:pPr>
      <w:r>
        <w:rPr>
          <w:rFonts w:hint="eastAsia" w:ascii="仿宋" w:hAnsi="仿宋" w:eastAsia="仿宋" w:cs="仿宋"/>
          <w:b/>
          <w:bCs/>
          <w:color w:val="000000"/>
          <w:sz w:val="28"/>
          <w:szCs w:val="28"/>
        </w:rPr>
        <w:t>附件4：</w:t>
      </w:r>
    </w:p>
    <w:p>
      <w:pPr>
        <w:jc w:val="center"/>
        <w:rPr>
          <w:rFonts w:hint="eastAsia" w:ascii="仿宋" w:hAnsi="仿宋" w:eastAsia="仿宋" w:cs="仿宋"/>
          <w:b/>
          <w:bCs/>
          <w:color w:val="000000"/>
          <w:sz w:val="28"/>
          <w:szCs w:val="28"/>
        </w:rPr>
      </w:pPr>
      <w:r>
        <w:rPr>
          <w:rFonts w:hint="eastAsia" w:ascii="仿宋" w:hAnsi="仿宋" w:eastAsia="仿宋" w:cs="仿宋"/>
          <w:b/>
          <w:bCs/>
          <w:color w:val="000000"/>
          <w:sz w:val="28"/>
          <w:szCs w:val="28"/>
        </w:rPr>
        <w:t>法定代表人授权委托书</w:t>
      </w:r>
    </w:p>
    <w:p>
      <w:pPr>
        <w:rPr>
          <w:rFonts w:hint="eastAsia" w:ascii="仿宋" w:hAnsi="仿宋" w:eastAsia="仿宋" w:cs="仿宋"/>
          <w:color w:val="000000"/>
          <w:szCs w:val="21"/>
        </w:rPr>
      </w:pP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委托人：</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地址：</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受委托人姓名：</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受委托人职务：</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受委托人身份证号：</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委托人现委托上列受委托人为我公司代理人，以本公司的名义参加</w:t>
      </w:r>
      <w:r>
        <w:rPr>
          <w:rFonts w:hint="eastAsia" w:ascii="仿宋" w:hAnsi="仿宋" w:eastAsia="仿宋" w:cs="仿宋"/>
          <w:color w:val="000000"/>
          <w:sz w:val="24"/>
          <w:szCs w:val="24"/>
          <w:lang w:eastAsia="zh-CN"/>
        </w:rPr>
        <w:t>胥城食品公司粽子采购</w:t>
      </w:r>
      <w:r>
        <w:rPr>
          <w:rFonts w:hint="eastAsia" w:ascii="仿宋" w:hAnsi="仿宋" w:eastAsia="仿宋" w:cs="仿宋"/>
          <w:color w:val="000000"/>
          <w:sz w:val="24"/>
          <w:szCs w:val="24"/>
        </w:rPr>
        <w:t>招标的相关活动，该受委托人在投标、合同谈判、合同签订、履行过程中所签署的一切文件及处理与之有关的一切事务，本委托人均予以承认，并由本委托人承担全部法律责任。</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受委托人无转委托权。</w:t>
      </w:r>
    </w:p>
    <w:p>
      <w:pPr>
        <w:spacing w:line="360" w:lineRule="auto"/>
        <w:rPr>
          <w:rFonts w:hint="eastAsia" w:ascii="仿宋" w:hAnsi="仿宋" w:eastAsia="仿宋" w:cs="仿宋"/>
          <w:color w:val="000000"/>
          <w:sz w:val="24"/>
          <w:szCs w:val="24"/>
        </w:rPr>
      </w:pP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特此委托</w:t>
      </w:r>
    </w:p>
    <w:p>
      <w:pPr>
        <w:spacing w:line="360" w:lineRule="auto"/>
        <w:rPr>
          <w:rFonts w:hint="eastAsia" w:ascii="仿宋" w:hAnsi="仿宋" w:eastAsia="仿宋" w:cs="仿宋"/>
          <w:color w:val="000000"/>
          <w:sz w:val="24"/>
          <w:szCs w:val="24"/>
        </w:rPr>
      </w:pPr>
    </w:p>
    <w:p>
      <w:pPr>
        <w:spacing w:line="360" w:lineRule="auto"/>
        <w:ind w:firstLine="720" w:firstLineChars="300"/>
        <w:rPr>
          <w:rFonts w:hint="eastAsia" w:ascii="仿宋" w:hAnsi="仿宋" w:eastAsia="仿宋" w:cs="仿宋"/>
          <w:color w:val="000000"/>
          <w:sz w:val="24"/>
          <w:szCs w:val="24"/>
        </w:rPr>
      </w:pPr>
      <w:r>
        <w:rPr>
          <w:rFonts w:hint="eastAsia" w:ascii="仿宋" w:hAnsi="仿宋" w:eastAsia="仿宋" w:cs="仿宋"/>
          <w:color w:val="000000"/>
          <w:sz w:val="24"/>
          <w:szCs w:val="24"/>
        </w:rPr>
        <w:t>委托人：</w:t>
      </w:r>
    </w:p>
    <w:p>
      <w:pPr>
        <w:spacing w:line="360" w:lineRule="auto"/>
        <w:ind w:firstLine="720" w:firstLineChars="300"/>
        <w:rPr>
          <w:rFonts w:hint="eastAsia" w:ascii="仿宋" w:hAnsi="仿宋" w:eastAsia="仿宋" w:cs="仿宋"/>
          <w:color w:val="000000"/>
          <w:sz w:val="24"/>
          <w:szCs w:val="24"/>
        </w:rPr>
      </w:pPr>
      <w:r>
        <w:rPr>
          <w:rFonts w:hint="eastAsia" w:ascii="仿宋" w:hAnsi="仿宋" w:eastAsia="仿宋" w:cs="仿宋"/>
          <w:color w:val="000000"/>
          <w:sz w:val="24"/>
          <w:szCs w:val="24"/>
        </w:rPr>
        <w:t>受委托人：</w:t>
      </w:r>
    </w:p>
    <w:p>
      <w:pPr>
        <w:spacing w:line="360" w:lineRule="auto"/>
        <w:ind w:firstLine="720" w:firstLineChars="300"/>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spacing w:line="360" w:lineRule="auto"/>
        <w:ind w:firstLine="720" w:firstLineChars="300"/>
        <w:rPr>
          <w:rFonts w:hint="eastAsia" w:ascii="仿宋" w:hAnsi="仿宋" w:eastAsia="仿宋" w:cs="仿宋"/>
          <w:color w:val="000000"/>
          <w:sz w:val="24"/>
          <w:szCs w:val="24"/>
        </w:rPr>
      </w:pPr>
    </w:p>
    <w:p>
      <w:pPr>
        <w:spacing w:line="360" w:lineRule="auto"/>
        <w:jc w:val="right"/>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b/>
          <w:bCs/>
          <w:color w:val="000000"/>
          <w:sz w:val="24"/>
          <w:szCs w:val="24"/>
          <w:lang w:val="en-US" w:eastAsia="zh-CN"/>
        </w:rPr>
      </w:pPr>
    </w:p>
    <w:p>
      <w:pPr>
        <w:bidi w:val="0"/>
        <w:rPr>
          <w:rFonts w:hint="eastAsia" w:ascii="Times New Roman" w:hAnsi="Times New Roman" w:eastAsia="宋体" w:cs="Times New Roman"/>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rPr>
          <w:rFonts w:hint="eastAsia" w:ascii="仿宋" w:hAnsi="仿宋" w:eastAsia="仿宋" w:cs="仿宋"/>
          <w:b/>
          <w:bCs/>
          <w:color w:val="000000"/>
          <w:sz w:val="24"/>
          <w:szCs w:val="24"/>
          <w:lang w:val="en-US" w:eastAsia="zh-CN"/>
        </w:rPr>
      </w:pPr>
    </w:p>
    <w:p/>
    <w:sectPr>
      <w:footerReference r:id="rId3" w:type="default"/>
      <w:pgSz w:w="11906" w:h="16838"/>
      <w:pgMar w:top="1417" w:right="1417" w:bottom="1417" w:left="141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202055" cy="205105"/>
              <wp:effectExtent l="0" t="0" r="0" b="0"/>
              <wp:wrapNone/>
              <wp:docPr id="2" name="文本框 1"/>
              <wp:cNvGraphicFramePr/>
              <a:graphic xmlns:a="http://schemas.openxmlformats.org/drawingml/2006/main">
                <a:graphicData uri="http://schemas.microsoft.com/office/word/2010/wordprocessingShape">
                  <wps:wsp>
                    <wps:cNvSpPr txBox="1"/>
                    <wps:spPr>
                      <a:xfrm>
                        <a:off x="0" y="0"/>
                        <a:ext cx="1202055" cy="205105"/>
                      </a:xfrm>
                      <a:prstGeom prst="rect">
                        <a:avLst/>
                      </a:prstGeom>
                      <a:noFill/>
                      <a:ln w="9525">
                        <a:noFill/>
                      </a:ln>
                      <a:effectLst/>
                    </wps:spPr>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23</w:t>
                          </w:r>
                          <w:r>
                            <w:rPr>
                              <w:rFonts w:hint="eastAsia"/>
                              <w:sz w:val="18"/>
                              <w:lang w:eastAsia="zh-CN"/>
                            </w:rPr>
                            <w:fldChar w:fldCharType="end"/>
                          </w:r>
                          <w:r>
                            <w:rPr>
                              <w:rFonts w:hint="eastAsia"/>
                              <w:sz w:val="18"/>
                              <w:lang w:eastAsia="zh-CN"/>
                            </w:rPr>
                            <w:t xml:space="preserve"> 页</w:t>
                          </w:r>
                        </w:p>
                      </w:txbxContent>
                    </wps:txbx>
                    <wps:bodyPr lIns="0" tIns="0" rIns="0" bIns="0" upright="1"/>
                  </wps:wsp>
                </a:graphicData>
              </a:graphic>
            </wp:anchor>
          </w:drawing>
        </mc:Choice>
        <mc:Fallback>
          <w:pict>
            <v:shape id="文本框 1" o:spid="_x0000_s1026" o:spt="202" type="#_x0000_t202" style="position:absolute;left:0pt;margin-top:0pt;height:16.15pt;width:94.65pt;mso-position-horizontal:center;mso-position-horizontal-relative:margin;z-index:251659264;mso-width-relative:page;mso-height-relative:page;" filled="f" stroked="f" coordsize="21600,21600" o:gfxdata="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3h6JV1AAAAAQBAAAPAAAAAAAAAAEAIAAAACIAAABkcnMvZG93bnJldi54&#10;bWxQSwECFAAUAAAACACHTuJA92ui6cUBAACJAwAADgAAAAAAAAABACAAAAAjAQAAZHJzL2Uyb0Rv&#10;Yy54bWxQSwUGAAAAAAYABgBZAQAAWgUAAAAA&#10;">
              <v:fill on="f" focussize="0,0"/>
              <v:stroke on="f"/>
              <v:imagedata o:title=""/>
              <o:lock v:ext="edit" aspectratio="f"/>
              <v:textbox inset="0mm,0mm,0mm,0mm">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23</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5C9F6A"/>
    <w:multiLevelType w:val="singleLevel"/>
    <w:tmpl w:val="F05C9F6A"/>
    <w:lvl w:ilvl="0" w:tentative="0">
      <w:start w:val="2"/>
      <w:numFmt w:val="chineseCounting"/>
      <w:suff w:val="nothing"/>
      <w:lvlText w:val="第%1节、"/>
      <w:lvlJc w:val="left"/>
      <w:rPr>
        <w:rFonts w:hint="eastAsia"/>
      </w:rPr>
    </w:lvl>
  </w:abstractNum>
  <w:abstractNum w:abstractNumId="1">
    <w:nsid w:val="1A3114D5"/>
    <w:multiLevelType w:val="singleLevel"/>
    <w:tmpl w:val="1A3114D5"/>
    <w:lvl w:ilvl="0" w:tentative="0">
      <w:start w:val="4"/>
      <w:numFmt w:val="chineseCounting"/>
      <w:suff w:val="nothing"/>
      <w:lvlText w:val="第%1章、"/>
      <w:lvlJc w:val="left"/>
      <w:rPr>
        <w:rFonts w:hint="eastAsia"/>
      </w:rPr>
    </w:lvl>
  </w:abstractNum>
  <w:abstractNum w:abstractNumId="2">
    <w:nsid w:val="1A4FBD14"/>
    <w:multiLevelType w:val="singleLevel"/>
    <w:tmpl w:val="1A4FBD14"/>
    <w:lvl w:ilvl="0" w:tentative="0">
      <w:start w:val="1"/>
      <w:numFmt w:val="decimalEnclosedCircleChinese"/>
      <w:suff w:val="nothing"/>
      <w:lvlText w:val="%1、"/>
      <w:lvlJc w:val="left"/>
      <w:rPr>
        <w:rFonts w:hint="eastAsia"/>
      </w:rPr>
    </w:lvl>
  </w:abstractNum>
  <w:abstractNum w:abstractNumId="3">
    <w:nsid w:val="3CA8AC5A"/>
    <w:multiLevelType w:val="singleLevel"/>
    <w:tmpl w:val="3CA8AC5A"/>
    <w:lvl w:ilvl="0" w:tentative="0">
      <w:start w:val="1"/>
      <w:numFmt w:val="chineseCounting"/>
      <w:suff w:val="nothing"/>
      <w:lvlText w:val="%1、"/>
      <w:lvlJc w:val="left"/>
      <w:rPr>
        <w:rFonts w:hint="eastAsia"/>
      </w:rPr>
    </w:lvl>
  </w:abstractNum>
  <w:abstractNum w:abstractNumId="4">
    <w:nsid w:val="5A20AA93"/>
    <w:multiLevelType w:val="singleLevel"/>
    <w:tmpl w:val="5A20AA93"/>
    <w:lvl w:ilvl="0" w:tentative="0">
      <w:start w:val="2"/>
      <w:numFmt w:val="chineseCounting"/>
      <w:suff w:val="nothing"/>
      <w:lvlText w:val="第%1章"/>
      <w:lvlJc w:val="left"/>
    </w:lvl>
  </w:abstractNum>
  <w:abstractNum w:abstractNumId="5">
    <w:nsid w:val="786312A2"/>
    <w:multiLevelType w:val="singleLevel"/>
    <w:tmpl w:val="786312A2"/>
    <w:lvl w:ilvl="0" w:tentative="0">
      <w:start w:val="8"/>
      <w:numFmt w:val="chineseCounting"/>
      <w:suff w:val="space"/>
      <w:lvlText w:val="第%1条"/>
      <w:lvlJc w:val="left"/>
      <w:rPr>
        <w:rFonts w:hint="eastAsia"/>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5D584C"/>
    <w:rsid w:val="042475CA"/>
    <w:rsid w:val="06A54877"/>
    <w:rsid w:val="0A0A0E8A"/>
    <w:rsid w:val="0DED56C5"/>
    <w:rsid w:val="0FCA58EA"/>
    <w:rsid w:val="176D6C59"/>
    <w:rsid w:val="199377FA"/>
    <w:rsid w:val="1A283998"/>
    <w:rsid w:val="1FC35A58"/>
    <w:rsid w:val="251B5B22"/>
    <w:rsid w:val="28C97967"/>
    <w:rsid w:val="324120F6"/>
    <w:rsid w:val="32805DF6"/>
    <w:rsid w:val="3D5D584C"/>
    <w:rsid w:val="3F2F5874"/>
    <w:rsid w:val="523E6C89"/>
    <w:rsid w:val="52605679"/>
    <w:rsid w:val="55353D72"/>
    <w:rsid w:val="560F31B0"/>
    <w:rsid w:val="58C4131C"/>
    <w:rsid w:val="66ED358F"/>
    <w:rsid w:val="6D754A78"/>
    <w:rsid w:val="6E501424"/>
    <w:rsid w:val="73A539E5"/>
    <w:rsid w:val="78223226"/>
    <w:rsid w:val="79134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uiPriority w:val="0"/>
    <w:pPr>
      <w:widowControl/>
      <w:jc w:val="left"/>
    </w:pPr>
    <w:rPr>
      <w:kern w:val="0"/>
      <w:sz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toc 1"/>
    <w:basedOn w:val="1"/>
    <w:next w:val="1"/>
    <w:unhideWhenUsed/>
    <w:qFormat/>
    <w:uiPriority w:val="39"/>
    <w:pPr>
      <w:widowControl/>
      <w:tabs>
        <w:tab w:val="right" w:leader="dot" w:pos="9062"/>
      </w:tabs>
      <w:spacing w:after="100" w:line="276" w:lineRule="auto"/>
      <w:jc w:val="left"/>
    </w:pPr>
    <w:rPr>
      <w:rFonts w:ascii="华文细黑" w:hAnsi="华文细黑" w:eastAsia="华文细黑" w:cstheme="minorBidi"/>
      <w:kern w:val="0"/>
      <w:sz w:val="22"/>
    </w:rPr>
  </w:style>
  <w:style w:type="paragraph" w:styleId="6">
    <w:name w:val="Title"/>
    <w:basedOn w:val="1"/>
    <w:next w:val="1"/>
    <w:qFormat/>
    <w:uiPriority w:val="0"/>
    <w:pPr>
      <w:spacing w:before="240" w:after="60"/>
      <w:jc w:val="center"/>
      <w:outlineLvl w:val="0"/>
    </w:pPr>
    <w:rPr>
      <w:rFonts w:asciiTheme="majorHAnsi" w:hAnsiTheme="majorHAnsi" w:cstheme="majorBidi"/>
      <w:b/>
      <w:bCs/>
      <w:sz w:val="32"/>
      <w:szCs w:val="32"/>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paragraph" w:customStyle="1" w:styleId="10">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6576</Words>
  <Characters>6878</Characters>
  <Lines>0</Lines>
  <Paragraphs>0</Paragraphs>
  <TotalTime>2</TotalTime>
  <ScaleCrop>false</ScaleCrop>
  <LinksUpToDate>false</LinksUpToDate>
  <CharactersWithSpaces>8141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2020-04-15T02:41:00Z</dcterms:created>
  <dc:creator>鱼鱼鱼鱼鱼</dc:creator>
  <cp:lastModifiedBy>lenovo</cp:lastModifiedBy>
  <dcterms:modified xsi:type="dcterms:W3CDTF">2022-04-24T06:50:57Z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eyJoZGlkIjoiYzZiYzliMDI5N2M5ZDg0OWZmY2IyMDc3MWJjZGRlNjMifQ==</vt:lpwstr>
  </property>
  <property fmtid="{D5CDD505-2E9C-101B-9397-08002B2CF9AE}" pid="4" name="ICV">
    <vt:lpwstr>D3F1F822884B4B58AB1ADE0624DF5839</vt:lpwstr>
  </property>
</Properties>
</file>